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C282B" w:rsidTr="008C282B">
        <w:tc>
          <w:tcPr>
            <w:tcW w:w="9622" w:type="dxa"/>
          </w:tcPr>
          <w:p w:rsidR="008C282B" w:rsidRPr="008C282B" w:rsidRDefault="008C282B" w:rsidP="008C282B">
            <w:pPr>
              <w:pStyle w:val="NormaleWeb"/>
              <w:jc w:val="center"/>
              <w:rPr>
                <w:rFonts w:ascii="Garamond" w:hAnsi="Garamond"/>
              </w:rPr>
            </w:pPr>
            <w:r w:rsidRPr="008C282B">
              <w:rPr>
                <w:rFonts w:ascii="Garamond" w:hAnsi="Garamond" w:cs="Didot"/>
                <w:b/>
                <w:bCs/>
                <w:sz w:val="48"/>
                <w:szCs w:val="48"/>
              </w:rPr>
              <w:t>L</w:t>
            </w:r>
            <w:r w:rsidR="009277AF">
              <w:rPr>
                <w:rFonts w:ascii="Garamond" w:hAnsi="Garamond" w:cs="Didot"/>
                <w:b/>
                <w:bCs/>
                <w:sz w:val="48"/>
                <w:szCs w:val="48"/>
              </w:rPr>
              <w:t>EGENDA</w:t>
            </w:r>
            <w:r w:rsidRPr="008C282B">
              <w:rPr>
                <w:rFonts w:ascii="Garamond" w:hAnsi="Garamond" w:cs="Didot"/>
                <w:b/>
                <w:bCs/>
                <w:sz w:val="48"/>
                <w:szCs w:val="48"/>
              </w:rPr>
              <w:t xml:space="preserve"> /L</w:t>
            </w:r>
            <w:r w:rsidR="009277AF">
              <w:rPr>
                <w:rFonts w:ascii="Garamond" w:hAnsi="Garamond" w:cs="Didot"/>
                <w:b/>
                <w:bCs/>
                <w:sz w:val="48"/>
                <w:szCs w:val="48"/>
              </w:rPr>
              <w:t>EGEND</w:t>
            </w:r>
          </w:p>
          <w:p w:rsidR="008C282B" w:rsidRDefault="008C282B" w:rsidP="008C282B">
            <w:pPr>
              <w:jc w:val="center"/>
            </w:pPr>
          </w:p>
        </w:tc>
      </w:tr>
    </w:tbl>
    <w:p w:rsidR="00970ACA" w:rsidRDefault="00970A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682"/>
      </w:tblGrid>
      <w:tr w:rsidR="008C282B" w:rsidTr="00940899">
        <w:tc>
          <w:tcPr>
            <w:tcW w:w="4811" w:type="dxa"/>
          </w:tcPr>
          <w:p w:rsidR="008C282B" w:rsidRPr="00940899" w:rsidRDefault="008C282B" w:rsidP="008C282B">
            <w:pPr>
              <w:pStyle w:val="NormaleWeb"/>
              <w:jc w:val="center"/>
              <w:rPr>
                <w:rFonts w:ascii="Garamond" w:hAnsi="Garamond"/>
                <w:sz w:val="48"/>
                <w:szCs w:val="48"/>
              </w:rPr>
            </w:pPr>
            <w:r w:rsidRPr="00940899">
              <w:rPr>
                <w:rFonts w:ascii="Garamond" w:hAnsi="Garamond"/>
                <w:b/>
                <w:bCs/>
                <w:sz w:val="48"/>
                <w:szCs w:val="48"/>
              </w:rPr>
              <w:t>Formati</w:t>
            </w:r>
          </w:p>
          <w:p w:rsidR="008C282B" w:rsidRPr="00940899" w:rsidRDefault="008C282B" w:rsidP="008C282B">
            <w:pPr>
              <w:pStyle w:val="NormaleWeb"/>
              <w:spacing w:before="0" w:beforeAutospacing="0" w:after="0" w:afterAutospacing="0"/>
              <w:rPr>
                <w:rFonts w:ascii="Garamond" w:hAnsi="Garamond"/>
              </w:rPr>
            </w:pPr>
            <w:r w:rsidRPr="00940899">
              <w:rPr>
                <w:rFonts w:ascii="Garamond" w:hAnsi="Garamond"/>
                <w:b/>
                <w:bCs/>
              </w:rPr>
              <w:t>Mezza bottiglia (</w:t>
            </w:r>
            <w:proofErr w:type="spellStart"/>
            <w:r w:rsidRPr="00940899">
              <w:rPr>
                <w:rFonts w:ascii="Garamond" w:hAnsi="Garamond"/>
                <w:b/>
                <w:bCs/>
              </w:rPr>
              <w:t>hb</w:t>
            </w:r>
            <w:proofErr w:type="spellEnd"/>
            <w:proofErr w:type="gramStart"/>
            <w:r w:rsidRPr="00940899">
              <w:rPr>
                <w:rFonts w:ascii="Garamond" w:hAnsi="Garamond"/>
                <w:b/>
                <w:bCs/>
              </w:rPr>
              <w:t>):</w:t>
            </w:r>
            <w:r w:rsidRPr="00940899">
              <w:rPr>
                <w:rFonts w:ascii="Garamond" w:hAnsi="Garamond"/>
                <w:b/>
                <w:bCs/>
              </w:rPr>
              <w:t xml:space="preserve">   </w:t>
            </w:r>
            <w:proofErr w:type="gramEnd"/>
            <w:r w:rsidRPr="00940899">
              <w:rPr>
                <w:rFonts w:ascii="Garamond" w:hAnsi="Garamond"/>
                <w:b/>
                <w:bCs/>
              </w:rPr>
              <w:t xml:space="preserve">                            </w:t>
            </w:r>
            <w:r w:rsidRPr="00940899">
              <w:rPr>
                <w:rFonts w:ascii="Garamond" w:hAnsi="Garamond"/>
                <w:b/>
                <w:bCs/>
              </w:rPr>
              <w:t xml:space="preserve"> </w:t>
            </w:r>
            <w:r w:rsidRPr="00940899">
              <w:rPr>
                <w:rFonts w:ascii="Garamond" w:hAnsi="Garamond"/>
                <w:b/>
                <w:bCs/>
              </w:rPr>
              <w:t xml:space="preserve">                       </w:t>
            </w:r>
            <w:r w:rsidRPr="00940899">
              <w:rPr>
                <w:rFonts w:ascii="Garamond" w:hAnsi="Garamond"/>
              </w:rPr>
              <w:t>0,375 Lt</w:t>
            </w:r>
          </w:p>
          <w:p w:rsidR="008C282B" w:rsidRPr="00940899" w:rsidRDefault="008C282B" w:rsidP="008C282B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r w:rsidRPr="00940899">
              <w:rPr>
                <w:rFonts w:ascii="Garamond" w:hAnsi="Garamond"/>
                <w:b/>
                <w:bCs/>
              </w:rPr>
              <w:t>Bottiglia (</w:t>
            </w:r>
            <w:proofErr w:type="spellStart"/>
            <w:r w:rsidRPr="00940899">
              <w:rPr>
                <w:rFonts w:ascii="Garamond" w:hAnsi="Garamond"/>
                <w:b/>
                <w:bCs/>
              </w:rPr>
              <w:t>bt</w:t>
            </w:r>
            <w:proofErr w:type="spellEnd"/>
            <w:proofErr w:type="gramStart"/>
            <w:r w:rsidRPr="00940899">
              <w:rPr>
                <w:rFonts w:ascii="Garamond" w:hAnsi="Garamond"/>
                <w:b/>
                <w:bCs/>
              </w:rPr>
              <w:t>):</w:t>
            </w:r>
            <w:r w:rsidRPr="00940899">
              <w:rPr>
                <w:rFonts w:ascii="Garamond" w:hAnsi="Garamond"/>
                <w:b/>
                <w:bCs/>
              </w:rPr>
              <w:t xml:space="preserve">   </w:t>
            </w:r>
            <w:proofErr w:type="gramEnd"/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    </w:t>
            </w:r>
            <w:r w:rsidRPr="00940899">
              <w:rPr>
                <w:rFonts w:ascii="Garamond" w:hAnsi="Garamond"/>
              </w:rPr>
              <w:t>0,75 Lt</w:t>
            </w:r>
            <w:r w:rsidRPr="00940899">
              <w:rPr>
                <w:rFonts w:ascii="Garamond" w:hAnsi="Garamond"/>
                <w:b/>
                <w:bCs/>
              </w:rPr>
              <w:t xml:space="preserve">            </w:t>
            </w:r>
          </w:p>
          <w:p w:rsidR="008C282B" w:rsidRPr="00940899" w:rsidRDefault="008C282B" w:rsidP="008C282B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r w:rsidRPr="00940899">
              <w:rPr>
                <w:rFonts w:ascii="Garamond" w:hAnsi="Garamond"/>
                <w:b/>
                <w:bCs/>
              </w:rPr>
              <w:t>Magnum (Mg</w:t>
            </w:r>
            <w:proofErr w:type="gramStart"/>
            <w:r w:rsidRPr="00940899">
              <w:rPr>
                <w:rFonts w:ascii="Garamond" w:hAnsi="Garamond"/>
                <w:b/>
                <w:bCs/>
              </w:rPr>
              <w:t xml:space="preserve">): </w:t>
            </w:r>
            <w:r w:rsidRPr="00940899">
              <w:rPr>
                <w:rFonts w:ascii="Garamond" w:hAnsi="Garamond"/>
                <w:b/>
                <w:bCs/>
              </w:rPr>
              <w:t xml:space="preserve">  </w:t>
            </w:r>
            <w:proofErr w:type="gramEnd"/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  </w:t>
            </w:r>
            <w:r w:rsidRPr="00940899">
              <w:rPr>
                <w:rFonts w:ascii="Garamond" w:hAnsi="Garamond"/>
              </w:rPr>
              <w:t>1,5 Lt.</w:t>
            </w:r>
          </w:p>
          <w:p w:rsidR="008C282B" w:rsidRPr="00940899" w:rsidRDefault="008C282B" w:rsidP="008C282B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r w:rsidRPr="00940899">
              <w:rPr>
                <w:rFonts w:ascii="Garamond" w:hAnsi="Garamond"/>
                <w:b/>
                <w:bCs/>
              </w:rPr>
              <w:t>Marie-</w:t>
            </w:r>
            <w:proofErr w:type="gramStart"/>
            <w:r w:rsidRPr="00940899">
              <w:rPr>
                <w:rFonts w:ascii="Garamond" w:hAnsi="Garamond"/>
                <w:b/>
                <w:bCs/>
              </w:rPr>
              <w:t>Jeanne</w:t>
            </w:r>
            <w:r w:rsidRPr="00940899">
              <w:rPr>
                <w:rFonts w:ascii="Garamond" w:hAnsi="Garamond"/>
              </w:rPr>
              <w:t xml:space="preserve">: </w:t>
            </w:r>
            <w:r w:rsidRPr="00940899">
              <w:rPr>
                <w:rFonts w:ascii="Garamond" w:hAnsi="Garamond"/>
              </w:rPr>
              <w:t xml:space="preserve">  </w:t>
            </w:r>
            <w:proofErr w:type="gramEnd"/>
            <w:r w:rsidRPr="00940899">
              <w:rPr>
                <w:rFonts w:ascii="Garamond" w:hAnsi="Garamond"/>
              </w:rPr>
              <w:t xml:space="preserve">                                                               2</w:t>
            </w:r>
            <w:r w:rsidRPr="00940899">
              <w:rPr>
                <w:rFonts w:ascii="Garamond" w:hAnsi="Garamond"/>
              </w:rPr>
              <w:t xml:space="preserve"> Lt. </w:t>
            </w:r>
            <w:r w:rsidRPr="00940899">
              <w:rPr>
                <w:rFonts w:ascii="Garamond" w:hAnsi="Garamond"/>
              </w:rPr>
              <w:t xml:space="preserve">                                                                 </w:t>
            </w:r>
          </w:p>
          <w:p w:rsidR="008C282B" w:rsidRPr="00940899" w:rsidRDefault="008C282B" w:rsidP="008C282B">
            <w:pPr>
              <w:pStyle w:val="NormaleWeb"/>
              <w:spacing w:before="0" w:beforeAutospacing="0" w:after="0" w:afterAutospacing="0"/>
              <w:rPr>
                <w:rFonts w:ascii="Garamond" w:hAnsi="Garamond"/>
              </w:rPr>
            </w:pPr>
            <w:proofErr w:type="spellStart"/>
            <w:r w:rsidRPr="00940899">
              <w:rPr>
                <w:rFonts w:ascii="Garamond" w:hAnsi="Garamond"/>
                <w:b/>
                <w:bCs/>
              </w:rPr>
              <w:t>Tappit-</w:t>
            </w:r>
            <w:proofErr w:type="gramStart"/>
            <w:r w:rsidRPr="00940899">
              <w:rPr>
                <w:rFonts w:ascii="Garamond" w:hAnsi="Garamond"/>
                <w:b/>
                <w:bCs/>
              </w:rPr>
              <w:t>Hen</w:t>
            </w:r>
            <w:proofErr w:type="spellEnd"/>
            <w:r w:rsidRPr="00940899">
              <w:rPr>
                <w:rFonts w:ascii="Garamond" w:hAnsi="Garamond"/>
                <w:b/>
                <w:bCs/>
              </w:rPr>
              <w:t>:</w:t>
            </w:r>
            <w:r w:rsidRPr="00940899">
              <w:rPr>
                <w:rFonts w:ascii="Garamond" w:hAnsi="Garamond"/>
                <w:b/>
                <w:bCs/>
              </w:rPr>
              <w:t xml:space="preserve">   </w:t>
            </w:r>
            <w:proofErr w:type="gramEnd"/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     </w:t>
            </w:r>
            <w:r w:rsidRPr="00940899">
              <w:rPr>
                <w:rFonts w:ascii="Garamond" w:hAnsi="Garamond"/>
              </w:rPr>
              <w:t xml:space="preserve">2 Lt. </w:t>
            </w:r>
            <w:proofErr w:type="spellStart"/>
            <w:r w:rsidRPr="00940899">
              <w:rPr>
                <w:rFonts w:ascii="Garamond" w:hAnsi="Garamond"/>
              </w:rPr>
              <w:t>ca</w:t>
            </w:r>
            <w:proofErr w:type="spellEnd"/>
          </w:p>
          <w:p w:rsidR="008C282B" w:rsidRPr="00940899" w:rsidRDefault="008C282B" w:rsidP="008C282B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proofErr w:type="spellStart"/>
            <w:r w:rsidRPr="00940899">
              <w:rPr>
                <w:rFonts w:ascii="Garamond" w:hAnsi="Garamond"/>
                <w:b/>
                <w:bCs/>
              </w:rPr>
              <w:t>Jeroboam</w:t>
            </w:r>
            <w:proofErr w:type="spellEnd"/>
            <w:r w:rsidRPr="00940899">
              <w:rPr>
                <w:rFonts w:ascii="Garamond" w:hAnsi="Garamond"/>
                <w:b/>
                <w:bCs/>
              </w:rPr>
              <w:t xml:space="preserve"> (</w:t>
            </w:r>
            <w:proofErr w:type="spellStart"/>
            <w:r w:rsidRPr="00940899">
              <w:rPr>
                <w:rFonts w:ascii="Garamond" w:hAnsi="Garamond"/>
                <w:b/>
                <w:bCs/>
              </w:rPr>
              <w:t>DMg</w:t>
            </w:r>
            <w:proofErr w:type="spellEnd"/>
            <w:proofErr w:type="gramStart"/>
            <w:r w:rsidRPr="00940899">
              <w:rPr>
                <w:rFonts w:ascii="Garamond" w:hAnsi="Garamond"/>
                <w:b/>
                <w:bCs/>
              </w:rPr>
              <w:t>):</w:t>
            </w:r>
            <w:r w:rsidRPr="00940899">
              <w:rPr>
                <w:rFonts w:ascii="Garamond" w:hAnsi="Garamond"/>
                <w:b/>
                <w:bCs/>
              </w:rPr>
              <w:t xml:space="preserve">   </w:t>
            </w:r>
            <w:proofErr w:type="gramEnd"/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  </w:t>
            </w:r>
            <w:r w:rsidRPr="00940899">
              <w:rPr>
                <w:rFonts w:ascii="Garamond" w:hAnsi="Garamond"/>
              </w:rPr>
              <w:t xml:space="preserve">3 Lt. </w:t>
            </w:r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</w:t>
            </w:r>
            <w:r w:rsidRPr="00940899">
              <w:rPr>
                <w:rFonts w:ascii="Garamond" w:hAnsi="Garamond"/>
                <w:b/>
                <w:bCs/>
              </w:rPr>
              <w:t xml:space="preserve"> </w:t>
            </w:r>
          </w:p>
          <w:p w:rsidR="008C282B" w:rsidRPr="00940899" w:rsidRDefault="008C282B" w:rsidP="008C282B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r w:rsidRPr="00940899">
              <w:rPr>
                <w:rFonts w:ascii="Garamond" w:hAnsi="Garamond"/>
                <w:b/>
                <w:bCs/>
              </w:rPr>
              <w:t>Dame-</w:t>
            </w:r>
            <w:proofErr w:type="gramStart"/>
            <w:r w:rsidRPr="00940899">
              <w:rPr>
                <w:rFonts w:ascii="Garamond" w:hAnsi="Garamond"/>
                <w:b/>
                <w:bCs/>
              </w:rPr>
              <w:t>Jeanne:</w:t>
            </w:r>
            <w:r w:rsidRPr="00940899">
              <w:rPr>
                <w:rFonts w:ascii="Garamond" w:hAnsi="Garamond"/>
                <w:b/>
                <w:bCs/>
              </w:rPr>
              <w:t xml:space="preserve">   </w:t>
            </w:r>
            <w:proofErr w:type="gramEnd"/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  </w:t>
            </w:r>
            <w:r w:rsidRPr="00940899">
              <w:rPr>
                <w:rFonts w:ascii="Garamond" w:hAnsi="Garamond"/>
              </w:rPr>
              <w:t xml:space="preserve">3,87 Lt. </w:t>
            </w:r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 </w:t>
            </w:r>
          </w:p>
          <w:p w:rsidR="008C282B" w:rsidRPr="00940899" w:rsidRDefault="008C282B" w:rsidP="008C282B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r w:rsidRPr="00940899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proofErr w:type="gramStart"/>
            <w:r w:rsidRPr="00940899">
              <w:rPr>
                <w:rFonts w:ascii="Garamond" w:hAnsi="Garamond"/>
                <w:b/>
                <w:bCs/>
              </w:rPr>
              <w:t>Rehoboam</w:t>
            </w:r>
            <w:proofErr w:type="spellEnd"/>
            <w:r w:rsidRPr="00940899">
              <w:rPr>
                <w:rFonts w:ascii="Garamond" w:hAnsi="Garamond"/>
                <w:b/>
                <w:bCs/>
              </w:rPr>
              <w:t>:</w:t>
            </w:r>
            <w:r w:rsidRPr="00940899">
              <w:rPr>
                <w:rFonts w:ascii="Garamond" w:hAnsi="Garamond"/>
                <w:b/>
                <w:bCs/>
              </w:rPr>
              <w:t xml:space="preserve">   </w:t>
            </w:r>
            <w:proofErr w:type="gramEnd"/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      </w:t>
            </w:r>
            <w:r w:rsidRPr="00940899">
              <w:rPr>
                <w:rFonts w:ascii="Garamond" w:hAnsi="Garamond"/>
              </w:rPr>
              <w:t>4,5 Lt.</w:t>
            </w:r>
            <w:r w:rsidRPr="00940899">
              <w:rPr>
                <w:rFonts w:ascii="Garamond" w:hAnsi="Garamond"/>
                <w:b/>
                <w:bCs/>
              </w:rPr>
              <w:br/>
            </w:r>
            <w:proofErr w:type="spellStart"/>
            <w:r w:rsidRPr="00940899">
              <w:rPr>
                <w:rFonts w:ascii="Garamond" w:hAnsi="Garamond"/>
                <w:b/>
                <w:bCs/>
              </w:rPr>
              <w:t>Methusalah</w:t>
            </w:r>
            <w:proofErr w:type="spellEnd"/>
            <w:r w:rsidRPr="00940899">
              <w:rPr>
                <w:rFonts w:ascii="Garamond" w:hAnsi="Garamond"/>
                <w:b/>
                <w:bCs/>
              </w:rPr>
              <w:t xml:space="preserve"> (o Imperiale): </w:t>
            </w:r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</w:t>
            </w:r>
            <w:r w:rsidR="001B6921" w:rsidRPr="00940899">
              <w:rPr>
                <w:rFonts w:ascii="Garamond" w:hAnsi="Garamond"/>
                <w:b/>
                <w:bCs/>
              </w:rPr>
              <w:t xml:space="preserve"> </w:t>
            </w:r>
            <w:r w:rsidRPr="00940899">
              <w:rPr>
                <w:rFonts w:ascii="Garamond" w:hAnsi="Garamond"/>
              </w:rPr>
              <w:t>6 Lt.</w:t>
            </w:r>
          </w:p>
          <w:p w:rsidR="008C282B" w:rsidRPr="00940899" w:rsidRDefault="008C282B" w:rsidP="008C282B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proofErr w:type="spellStart"/>
            <w:proofErr w:type="gramStart"/>
            <w:r w:rsidRPr="00940899">
              <w:rPr>
                <w:rFonts w:ascii="Garamond" w:hAnsi="Garamond"/>
                <w:b/>
                <w:bCs/>
              </w:rPr>
              <w:t>Salmanazar</w:t>
            </w:r>
            <w:proofErr w:type="spellEnd"/>
            <w:r w:rsidRPr="00940899">
              <w:rPr>
                <w:rFonts w:ascii="Garamond" w:hAnsi="Garamond"/>
                <w:b/>
                <w:bCs/>
              </w:rPr>
              <w:t xml:space="preserve">: </w:t>
            </w:r>
            <w:r w:rsidRPr="00940899">
              <w:rPr>
                <w:rFonts w:ascii="Garamond" w:hAnsi="Garamond"/>
                <w:b/>
                <w:bCs/>
              </w:rPr>
              <w:t xml:space="preserve">  </w:t>
            </w:r>
            <w:proofErr w:type="gramEnd"/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     </w:t>
            </w:r>
            <w:r w:rsidR="001B6921" w:rsidRPr="00940899">
              <w:rPr>
                <w:rFonts w:ascii="Garamond" w:hAnsi="Garamond"/>
                <w:b/>
                <w:bCs/>
              </w:rPr>
              <w:t xml:space="preserve"> </w:t>
            </w:r>
            <w:r w:rsidRPr="00940899">
              <w:rPr>
                <w:rFonts w:ascii="Garamond" w:hAnsi="Garamond"/>
              </w:rPr>
              <w:t xml:space="preserve">9 Lt. </w:t>
            </w:r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   </w:t>
            </w:r>
          </w:p>
          <w:p w:rsidR="008C282B" w:rsidRPr="00940899" w:rsidRDefault="008C282B" w:rsidP="008C282B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proofErr w:type="spellStart"/>
            <w:proofErr w:type="gramStart"/>
            <w:r w:rsidRPr="00940899">
              <w:rPr>
                <w:rFonts w:ascii="Garamond" w:hAnsi="Garamond"/>
                <w:b/>
                <w:bCs/>
              </w:rPr>
              <w:t>Balthazar</w:t>
            </w:r>
            <w:proofErr w:type="spellEnd"/>
            <w:r w:rsidRPr="00940899">
              <w:rPr>
                <w:rFonts w:ascii="Garamond" w:hAnsi="Garamond"/>
                <w:b/>
                <w:bCs/>
              </w:rPr>
              <w:t xml:space="preserve">: </w:t>
            </w:r>
            <w:r w:rsidR="001B6921" w:rsidRPr="00940899">
              <w:rPr>
                <w:rFonts w:ascii="Garamond" w:hAnsi="Garamond"/>
                <w:b/>
                <w:bCs/>
              </w:rPr>
              <w:t xml:space="preserve">  </w:t>
            </w:r>
            <w:proofErr w:type="gramEnd"/>
            <w:r w:rsidR="001B6921"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         </w:t>
            </w:r>
            <w:r w:rsidR="001B6921" w:rsidRPr="00940899">
              <w:rPr>
                <w:rFonts w:ascii="Garamond" w:hAnsi="Garamond"/>
              </w:rPr>
              <w:t>12 Lt.</w:t>
            </w:r>
          </w:p>
          <w:p w:rsidR="008C282B" w:rsidRPr="00940899" w:rsidRDefault="008C282B" w:rsidP="008C282B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proofErr w:type="spellStart"/>
            <w:proofErr w:type="gramStart"/>
            <w:r w:rsidRPr="00940899">
              <w:rPr>
                <w:rFonts w:ascii="Garamond" w:hAnsi="Garamond"/>
                <w:b/>
                <w:bCs/>
              </w:rPr>
              <w:t>Nabuchodonosor</w:t>
            </w:r>
            <w:proofErr w:type="spellEnd"/>
            <w:r w:rsidRPr="00940899">
              <w:rPr>
                <w:rFonts w:ascii="Garamond" w:hAnsi="Garamond"/>
                <w:b/>
                <w:bCs/>
              </w:rPr>
              <w:t xml:space="preserve">: </w:t>
            </w:r>
            <w:r w:rsidR="001B6921" w:rsidRPr="00940899">
              <w:rPr>
                <w:rFonts w:ascii="Garamond" w:hAnsi="Garamond"/>
                <w:b/>
                <w:bCs/>
              </w:rPr>
              <w:t xml:space="preserve">  </w:t>
            </w:r>
            <w:proofErr w:type="gramEnd"/>
            <w:r w:rsidR="001B6921" w:rsidRPr="00940899">
              <w:rPr>
                <w:rFonts w:ascii="Garamond" w:hAnsi="Garamond"/>
                <w:b/>
                <w:bCs/>
              </w:rPr>
              <w:t xml:space="preserve">                                                       </w:t>
            </w:r>
            <w:r w:rsidR="001B6921" w:rsidRPr="00940899">
              <w:rPr>
                <w:rFonts w:ascii="Garamond" w:hAnsi="Garamond"/>
              </w:rPr>
              <w:t>15 Lt.</w:t>
            </w:r>
          </w:p>
          <w:p w:rsidR="008C282B" w:rsidRPr="00940899" w:rsidRDefault="008C282B" w:rsidP="00940899">
            <w:pPr>
              <w:pStyle w:val="NormaleWeb"/>
              <w:spacing w:before="0" w:beforeAutospacing="0" w:after="0" w:afterAutospacing="0"/>
              <w:rPr>
                <w:rFonts w:ascii="Garamond" w:hAnsi="Garamond"/>
              </w:rPr>
            </w:pPr>
            <w:proofErr w:type="gramStart"/>
            <w:r w:rsidRPr="00940899">
              <w:rPr>
                <w:rFonts w:ascii="Garamond" w:hAnsi="Garamond"/>
                <w:b/>
                <w:bCs/>
              </w:rPr>
              <w:t>Melchior:</w:t>
            </w:r>
            <w:r w:rsidR="001B6921" w:rsidRPr="00940899">
              <w:rPr>
                <w:rFonts w:ascii="Garamond" w:hAnsi="Garamond"/>
                <w:b/>
                <w:bCs/>
              </w:rPr>
              <w:t xml:space="preserve">   </w:t>
            </w:r>
            <w:proofErr w:type="gramEnd"/>
            <w:r w:rsidR="001B6921"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          </w:t>
            </w:r>
            <w:r w:rsidR="001B6921" w:rsidRPr="00940899">
              <w:rPr>
                <w:rFonts w:ascii="Garamond" w:hAnsi="Garamond"/>
              </w:rPr>
              <w:t>18 Lt.</w:t>
            </w:r>
            <w:r w:rsidRPr="00940899">
              <w:rPr>
                <w:rFonts w:ascii="Garamond" w:hAnsi="Garamond"/>
                <w:b/>
                <w:bCs/>
              </w:rPr>
              <w:br/>
            </w:r>
            <w:proofErr w:type="spellStart"/>
            <w:r w:rsidRPr="00940899">
              <w:rPr>
                <w:rFonts w:ascii="Garamond" w:hAnsi="Garamond"/>
                <w:b/>
                <w:bCs/>
              </w:rPr>
              <w:t>Sovereign</w:t>
            </w:r>
            <w:proofErr w:type="spellEnd"/>
            <w:r w:rsidRPr="00940899">
              <w:rPr>
                <w:rFonts w:ascii="Garamond" w:hAnsi="Garamond"/>
                <w:b/>
                <w:bCs/>
              </w:rPr>
              <w:t>:</w:t>
            </w:r>
            <w:r w:rsidR="001B6921"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         </w:t>
            </w:r>
            <w:r w:rsidR="001B6921" w:rsidRPr="00940899">
              <w:rPr>
                <w:rFonts w:ascii="Garamond" w:hAnsi="Garamond"/>
              </w:rPr>
              <w:t xml:space="preserve">26 </w:t>
            </w:r>
            <w:r w:rsidR="001B6921" w:rsidRPr="00940899">
              <w:rPr>
                <w:rFonts w:ascii="Garamond" w:hAnsi="Garamond"/>
              </w:rPr>
              <w:t>Lt.</w:t>
            </w:r>
            <w:r w:rsidR="001B6921" w:rsidRPr="00940899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="001B6921" w:rsidRPr="00940899">
              <w:rPr>
                <w:rFonts w:ascii="Garamond" w:hAnsi="Garamond"/>
                <w:b/>
                <w:bCs/>
              </w:rPr>
              <w:t>ca</w:t>
            </w:r>
            <w:proofErr w:type="spellEnd"/>
            <w:r w:rsidR="001B6921" w:rsidRPr="00940899">
              <w:rPr>
                <w:rFonts w:ascii="Garamond" w:hAnsi="Garamond"/>
                <w:b/>
                <w:bCs/>
              </w:rPr>
              <w:t xml:space="preserve">                                                    </w:t>
            </w:r>
            <w:r w:rsidRPr="00940899">
              <w:rPr>
                <w:rFonts w:ascii="Garamond" w:hAnsi="Garamond"/>
                <w:b/>
                <w:bCs/>
              </w:rPr>
              <w:br/>
              <w:t xml:space="preserve">Doppio </w:t>
            </w:r>
            <w:proofErr w:type="spellStart"/>
            <w:proofErr w:type="gramStart"/>
            <w:r w:rsidRPr="00940899">
              <w:rPr>
                <w:rFonts w:ascii="Garamond" w:hAnsi="Garamond"/>
                <w:b/>
                <w:bCs/>
              </w:rPr>
              <w:t>Nabuchodonosor</w:t>
            </w:r>
            <w:proofErr w:type="spellEnd"/>
            <w:r w:rsidRPr="00940899">
              <w:rPr>
                <w:rFonts w:ascii="Garamond" w:hAnsi="Garamond"/>
                <w:b/>
                <w:bCs/>
              </w:rPr>
              <w:t xml:space="preserve">: </w:t>
            </w:r>
            <w:r w:rsidR="00D82CFD" w:rsidRPr="00940899">
              <w:rPr>
                <w:rFonts w:ascii="Garamond" w:hAnsi="Garamond"/>
                <w:b/>
                <w:bCs/>
              </w:rPr>
              <w:t xml:space="preserve">  </w:t>
            </w:r>
            <w:proofErr w:type="gramEnd"/>
            <w:r w:rsidR="00D82CFD" w:rsidRPr="00940899">
              <w:rPr>
                <w:rFonts w:ascii="Garamond" w:hAnsi="Garamond"/>
                <w:b/>
                <w:bCs/>
              </w:rPr>
              <w:t xml:space="preserve">                                          </w:t>
            </w:r>
            <w:r w:rsidR="00940899" w:rsidRPr="00940899">
              <w:rPr>
                <w:rFonts w:ascii="Garamond" w:hAnsi="Garamond"/>
              </w:rPr>
              <w:t>30 Lt</w:t>
            </w:r>
          </w:p>
        </w:tc>
        <w:tc>
          <w:tcPr>
            <w:tcW w:w="4682" w:type="dxa"/>
          </w:tcPr>
          <w:p w:rsidR="00FE08E4" w:rsidRPr="00940899" w:rsidRDefault="00FE08E4" w:rsidP="00FE08E4">
            <w:pPr>
              <w:pStyle w:val="NormaleWeb"/>
              <w:jc w:val="center"/>
              <w:rPr>
                <w:rFonts w:ascii="Garamond" w:hAnsi="Garamond"/>
                <w:b/>
                <w:bCs/>
                <w:sz w:val="48"/>
                <w:szCs w:val="48"/>
              </w:rPr>
            </w:pPr>
            <w:r w:rsidRPr="00940899">
              <w:rPr>
                <w:rFonts w:ascii="Garamond" w:hAnsi="Garamond"/>
                <w:b/>
                <w:bCs/>
                <w:sz w:val="48"/>
                <w:szCs w:val="48"/>
              </w:rPr>
              <w:t>Formats</w:t>
            </w:r>
          </w:p>
          <w:p w:rsidR="00D82CFD" w:rsidRPr="00940899" w:rsidRDefault="00940899" w:rsidP="00D82CFD">
            <w:pPr>
              <w:pStyle w:val="NormaleWeb"/>
              <w:spacing w:before="0" w:beforeAutospacing="0" w:after="0" w:afterAutospacing="0"/>
              <w:rPr>
                <w:rFonts w:ascii="Garamond" w:hAnsi="Garamond"/>
              </w:rPr>
            </w:pPr>
            <w:proofErr w:type="spellStart"/>
            <w:r w:rsidRPr="00940899">
              <w:rPr>
                <w:rFonts w:ascii="Garamond" w:hAnsi="Garamond"/>
                <w:b/>
                <w:bCs/>
              </w:rPr>
              <w:t>Half</w:t>
            </w:r>
            <w:proofErr w:type="spellEnd"/>
            <w:r w:rsidRPr="00940899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Pr="00940899">
              <w:rPr>
                <w:rFonts w:ascii="Garamond" w:hAnsi="Garamond"/>
                <w:b/>
                <w:bCs/>
              </w:rPr>
              <w:t>Bottle</w:t>
            </w:r>
            <w:proofErr w:type="spellEnd"/>
            <w:r w:rsidR="00D82CFD" w:rsidRPr="00940899">
              <w:rPr>
                <w:rFonts w:ascii="Garamond" w:hAnsi="Garamond"/>
                <w:b/>
                <w:bCs/>
              </w:rPr>
              <w:t xml:space="preserve"> (</w:t>
            </w:r>
            <w:proofErr w:type="spellStart"/>
            <w:r w:rsidR="00D82CFD" w:rsidRPr="00940899">
              <w:rPr>
                <w:rFonts w:ascii="Garamond" w:hAnsi="Garamond"/>
                <w:b/>
                <w:bCs/>
              </w:rPr>
              <w:t>hb</w:t>
            </w:r>
            <w:proofErr w:type="spellEnd"/>
            <w:proofErr w:type="gramStart"/>
            <w:r w:rsidR="00D82CFD" w:rsidRPr="00940899">
              <w:rPr>
                <w:rFonts w:ascii="Garamond" w:hAnsi="Garamond"/>
                <w:b/>
                <w:bCs/>
              </w:rPr>
              <w:t xml:space="preserve">):   </w:t>
            </w:r>
            <w:proofErr w:type="gramEnd"/>
            <w:r w:rsidR="00D82CFD" w:rsidRPr="00940899">
              <w:rPr>
                <w:rFonts w:ascii="Garamond" w:hAnsi="Garamond"/>
                <w:b/>
                <w:bCs/>
              </w:rPr>
              <w:t xml:space="preserve">                                                   </w:t>
            </w:r>
            <w:r w:rsidRPr="00940899">
              <w:rPr>
                <w:rFonts w:ascii="Garamond" w:hAnsi="Garamond"/>
                <w:b/>
                <w:bCs/>
              </w:rPr>
              <w:t xml:space="preserve">        </w:t>
            </w:r>
            <w:r w:rsidR="00D82CFD" w:rsidRPr="00940899">
              <w:rPr>
                <w:rFonts w:ascii="Garamond" w:hAnsi="Garamond"/>
              </w:rPr>
              <w:t>0,375Lt</w:t>
            </w:r>
          </w:p>
          <w:p w:rsidR="00D82CFD" w:rsidRPr="00940899" w:rsidRDefault="00D82CFD" w:rsidP="00D82CFD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proofErr w:type="spellStart"/>
            <w:r w:rsidRPr="00940899">
              <w:rPr>
                <w:rFonts w:ascii="Garamond" w:hAnsi="Garamond"/>
                <w:b/>
                <w:bCs/>
              </w:rPr>
              <w:t>Bott</w:t>
            </w:r>
            <w:r w:rsidR="00940899" w:rsidRPr="00940899">
              <w:rPr>
                <w:rFonts w:ascii="Garamond" w:hAnsi="Garamond"/>
                <w:b/>
                <w:bCs/>
              </w:rPr>
              <w:t>le</w:t>
            </w:r>
            <w:proofErr w:type="spellEnd"/>
            <w:r w:rsidRPr="00940899">
              <w:rPr>
                <w:rFonts w:ascii="Garamond" w:hAnsi="Garamond"/>
                <w:b/>
                <w:bCs/>
              </w:rPr>
              <w:t xml:space="preserve"> (</w:t>
            </w:r>
            <w:proofErr w:type="spellStart"/>
            <w:r w:rsidRPr="00940899">
              <w:rPr>
                <w:rFonts w:ascii="Garamond" w:hAnsi="Garamond"/>
                <w:b/>
                <w:bCs/>
              </w:rPr>
              <w:t>bt</w:t>
            </w:r>
            <w:proofErr w:type="spellEnd"/>
            <w:proofErr w:type="gramStart"/>
            <w:r w:rsidRPr="00940899">
              <w:rPr>
                <w:rFonts w:ascii="Garamond" w:hAnsi="Garamond"/>
                <w:b/>
                <w:bCs/>
              </w:rPr>
              <w:t xml:space="preserve">):   </w:t>
            </w:r>
            <w:proofErr w:type="gramEnd"/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    </w:t>
            </w:r>
            <w:r w:rsidR="00940899" w:rsidRPr="00940899">
              <w:rPr>
                <w:rFonts w:ascii="Garamond" w:hAnsi="Garamond"/>
                <w:b/>
                <w:bCs/>
              </w:rPr>
              <w:t xml:space="preserve">    </w:t>
            </w:r>
            <w:r w:rsidRPr="00940899">
              <w:rPr>
                <w:rFonts w:ascii="Garamond" w:hAnsi="Garamond"/>
              </w:rPr>
              <w:t>0,75 Lt</w:t>
            </w:r>
            <w:r w:rsidRPr="00940899">
              <w:rPr>
                <w:rFonts w:ascii="Garamond" w:hAnsi="Garamond"/>
                <w:b/>
                <w:bCs/>
              </w:rPr>
              <w:t xml:space="preserve">            </w:t>
            </w:r>
          </w:p>
          <w:p w:rsidR="00D82CFD" w:rsidRPr="00940899" w:rsidRDefault="00D82CFD" w:rsidP="00D82CFD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r w:rsidRPr="00940899">
              <w:rPr>
                <w:rFonts w:ascii="Garamond" w:hAnsi="Garamond"/>
                <w:b/>
                <w:bCs/>
              </w:rPr>
              <w:t>Magnum (Mg</w:t>
            </w:r>
            <w:proofErr w:type="gramStart"/>
            <w:r w:rsidRPr="00940899">
              <w:rPr>
                <w:rFonts w:ascii="Garamond" w:hAnsi="Garamond"/>
                <w:b/>
                <w:bCs/>
              </w:rPr>
              <w:t xml:space="preserve">):   </w:t>
            </w:r>
            <w:proofErr w:type="gramEnd"/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  </w:t>
            </w:r>
            <w:r w:rsidRPr="00940899">
              <w:rPr>
                <w:rFonts w:ascii="Garamond" w:hAnsi="Garamond"/>
              </w:rPr>
              <w:t>1,5 Lt.</w:t>
            </w:r>
          </w:p>
          <w:p w:rsidR="00D82CFD" w:rsidRPr="00940899" w:rsidRDefault="00D82CFD" w:rsidP="00D82CFD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r w:rsidRPr="00940899">
              <w:rPr>
                <w:rFonts w:ascii="Garamond" w:hAnsi="Garamond"/>
                <w:b/>
                <w:bCs/>
              </w:rPr>
              <w:t>Marie-</w:t>
            </w:r>
            <w:proofErr w:type="gramStart"/>
            <w:r w:rsidRPr="00940899">
              <w:rPr>
                <w:rFonts w:ascii="Garamond" w:hAnsi="Garamond"/>
                <w:b/>
                <w:bCs/>
              </w:rPr>
              <w:t>Jeanne</w:t>
            </w:r>
            <w:r w:rsidRPr="00940899">
              <w:rPr>
                <w:rFonts w:ascii="Garamond" w:hAnsi="Garamond"/>
              </w:rPr>
              <w:t xml:space="preserve">:   </w:t>
            </w:r>
            <w:proofErr w:type="gramEnd"/>
            <w:r w:rsidRPr="00940899">
              <w:rPr>
                <w:rFonts w:ascii="Garamond" w:hAnsi="Garamond"/>
              </w:rPr>
              <w:t xml:space="preserve">                                                               2 Lt.                                                                  </w:t>
            </w:r>
          </w:p>
          <w:p w:rsidR="00D82CFD" w:rsidRPr="00940899" w:rsidRDefault="00D82CFD" w:rsidP="00D82CFD">
            <w:pPr>
              <w:pStyle w:val="NormaleWeb"/>
              <w:spacing w:before="0" w:beforeAutospacing="0" w:after="0" w:afterAutospacing="0"/>
              <w:rPr>
                <w:rFonts w:ascii="Garamond" w:hAnsi="Garamond"/>
              </w:rPr>
            </w:pPr>
            <w:proofErr w:type="spellStart"/>
            <w:r w:rsidRPr="00940899">
              <w:rPr>
                <w:rFonts w:ascii="Garamond" w:hAnsi="Garamond"/>
                <w:b/>
                <w:bCs/>
              </w:rPr>
              <w:t>Tappit-</w:t>
            </w:r>
            <w:proofErr w:type="gramStart"/>
            <w:r w:rsidRPr="00940899">
              <w:rPr>
                <w:rFonts w:ascii="Garamond" w:hAnsi="Garamond"/>
                <w:b/>
                <w:bCs/>
              </w:rPr>
              <w:t>Hen</w:t>
            </w:r>
            <w:proofErr w:type="spellEnd"/>
            <w:r w:rsidRPr="00940899">
              <w:rPr>
                <w:rFonts w:ascii="Garamond" w:hAnsi="Garamond"/>
                <w:b/>
                <w:bCs/>
              </w:rPr>
              <w:t xml:space="preserve">:   </w:t>
            </w:r>
            <w:proofErr w:type="gramEnd"/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     </w:t>
            </w:r>
            <w:r w:rsidRPr="00940899">
              <w:rPr>
                <w:rFonts w:ascii="Garamond" w:hAnsi="Garamond"/>
              </w:rPr>
              <w:t xml:space="preserve">2 Lt. </w:t>
            </w:r>
            <w:proofErr w:type="spellStart"/>
            <w:r w:rsidRPr="00940899">
              <w:rPr>
                <w:rFonts w:ascii="Garamond" w:hAnsi="Garamond"/>
              </w:rPr>
              <w:t>ca</w:t>
            </w:r>
            <w:proofErr w:type="spellEnd"/>
          </w:p>
          <w:p w:rsidR="00D82CFD" w:rsidRPr="00940899" w:rsidRDefault="00D82CFD" w:rsidP="00D82CFD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proofErr w:type="spellStart"/>
            <w:r w:rsidRPr="00940899">
              <w:rPr>
                <w:rFonts w:ascii="Garamond" w:hAnsi="Garamond"/>
                <w:b/>
                <w:bCs/>
              </w:rPr>
              <w:t>Jeroboam</w:t>
            </w:r>
            <w:proofErr w:type="spellEnd"/>
            <w:r w:rsidRPr="00940899">
              <w:rPr>
                <w:rFonts w:ascii="Garamond" w:hAnsi="Garamond"/>
                <w:b/>
                <w:bCs/>
              </w:rPr>
              <w:t xml:space="preserve"> (</w:t>
            </w:r>
            <w:proofErr w:type="spellStart"/>
            <w:r w:rsidRPr="00940899">
              <w:rPr>
                <w:rFonts w:ascii="Garamond" w:hAnsi="Garamond"/>
                <w:b/>
                <w:bCs/>
              </w:rPr>
              <w:t>DMg</w:t>
            </w:r>
            <w:proofErr w:type="spellEnd"/>
            <w:proofErr w:type="gramStart"/>
            <w:r w:rsidRPr="00940899">
              <w:rPr>
                <w:rFonts w:ascii="Garamond" w:hAnsi="Garamond"/>
                <w:b/>
                <w:bCs/>
              </w:rPr>
              <w:t xml:space="preserve">):   </w:t>
            </w:r>
            <w:proofErr w:type="gramEnd"/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  </w:t>
            </w:r>
            <w:r w:rsidRPr="00940899">
              <w:rPr>
                <w:rFonts w:ascii="Garamond" w:hAnsi="Garamond"/>
              </w:rPr>
              <w:t xml:space="preserve">3 Lt. </w:t>
            </w:r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 </w:t>
            </w:r>
          </w:p>
          <w:p w:rsidR="00D82CFD" w:rsidRPr="00940899" w:rsidRDefault="00D82CFD" w:rsidP="00D82CFD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r w:rsidRPr="00940899">
              <w:rPr>
                <w:rFonts w:ascii="Garamond" w:hAnsi="Garamond"/>
                <w:b/>
                <w:bCs/>
              </w:rPr>
              <w:t>Dame-</w:t>
            </w:r>
            <w:proofErr w:type="gramStart"/>
            <w:r w:rsidRPr="00940899">
              <w:rPr>
                <w:rFonts w:ascii="Garamond" w:hAnsi="Garamond"/>
                <w:b/>
                <w:bCs/>
              </w:rPr>
              <w:t xml:space="preserve">Jeanne:   </w:t>
            </w:r>
            <w:proofErr w:type="gramEnd"/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  </w:t>
            </w:r>
            <w:r w:rsidRPr="00940899">
              <w:rPr>
                <w:rFonts w:ascii="Garamond" w:hAnsi="Garamond"/>
              </w:rPr>
              <w:t xml:space="preserve">3,87 Lt. </w:t>
            </w:r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 </w:t>
            </w:r>
          </w:p>
          <w:p w:rsidR="00D82CFD" w:rsidRPr="00940899" w:rsidRDefault="00D82CFD" w:rsidP="00D82CFD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proofErr w:type="spellStart"/>
            <w:proofErr w:type="gramStart"/>
            <w:r w:rsidRPr="00940899">
              <w:rPr>
                <w:rFonts w:ascii="Garamond" w:hAnsi="Garamond"/>
                <w:b/>
                <w:bCs/>
              </w:rPr>
              <w:t>Rehoboam</w:t>
            </w:r>
            <w:proofErr w:type="spellEnd"/>
            <w:r w:rsidRPr="00940899">
              <w:rPr>
                <w:rFonts w:ascii="Garamond" w:hAnsi="Garamond"/>
                <w:b/>
                <w:bCs/>
              </w:rPr>
              <w:t xml:space="preserve">:   </w:t>
            </w:r>
            <w:proofErr w:type="gramEnd"/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      </w:t>
            </w:r>
            <w:r w:rsidRPr="00940899">
              <w:rPr>
                <w:rFonts w:ascii="Garamond" w:hAnsi="Garamond"/>
              </w:rPr>
              <w:t>4,5 Lt.</w:t>
            </w:r>
            <w:r w:rsidRPr="00940899">
              <w:rPr>
                <w:rFonts w:ascii="Garamond" w:hAnsi="Garamond"/>
                <w:b/>
                <w:bCs/>
              </w:rPr>
              <w:br/>
            </w:r>
            <w:proofErr w:type="spellStart"/>
            <w:r w:rsidRPr="00940899">
              <w:rPr>
                <w:rFonts w:ascii="Garamond" w:hAnsi="Garamond"/>
                <w:b/>
                <w:bCs/>
              </w:rPr>
              <w:t>Methusalah</w:t>
            </w:r>
            <w:proofErr w:type="spellEnd"/>
            <w:r w:rsidRPr="00940899">
              <w:rPr>
                <w:rFonts w:ascii="Garamond" w:hAnsi="Garamond"/>
                <w:b/>
                <w:bCs/>
              </w:rPr>
              <w:t xml:space="preserve"> (o Imperiale):                                               </w:t>
            </w:r>
            <w:r w:rsidRPr="00940899">
              <w:rPr>
                <w:rFonts w:ascii="Garamond" w:hAnsi="Garamond"/>
              </w:rPr>
              <w:t>6 Lt.</w:t>
            </w:r>
          </w:p>
          <w:p w:rsidR="00D82CFD" w:rsidRPr="00940899" w:rsidRDefault="00D82CFD" w:rsidP="00D82CFD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proofErr w:type="spellStart"/>
            <w:proofErr w:type="gramStart"/>
            <w:r w:rsidRPr="00940899">
              <w:rPr>
                <w:rFonts w:ascii="Garamond" w:hAnsi="Garamond"/>
                <w:b/>
                <w:bCs/>
              </w:rPr>
              <w:t>Salmanazar</w:t>
            </w:r>
            <w:proofErr w:type="spellEnd"/>
            <w:r w:rsidRPr="00940899">
              <w:rPr>
                <w:rFonts w:ascii="Garamond" w:hAnsi="Garamond"/>
                <w:b/>
                <w:bCs/>
              </w:rPr>
              <w:t xml:space="preserve">:   </w:t>
            </w:r>
            <w:proofErr w:type="gramEnd"/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      </w:t>
            </w:r>
            <w:r w:rsidRPr="00940899">
              <w:rPr>
                <w:rFonts w:ascii="Garamond" w:hAnsi="Garamond"/>
              </w:rPr>
              <w:t xml:space="preserve">9 Lt. </w:t>
            </w:r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   </w:t>
            </w:r>
          </w:p>
          <w:p w:rsidR="00D82CFD" w:rsidRPr="00940899" w:rsidRDefault="00D82CFD" w:rsidP="00D82CFD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proofErr w:type="spellStart"/>
            <w:proofErr w:type="gramStart"/>
            <w:r w:rsidRPr="00940899">
              <w:rPr>
                <w:rFonts w:ascii="Garamond" w:hAnsi="Garamond"/>
                <w:b/>
                <w:bCs/>
              </w:rPr>
              <w:t>Balthazar</w:t>
            </w:r>
            <w:proofErr w:type="spellEnd"/>
            <w:r w:rsidRPr="00940899">
              <w:rPr>
                <w:rFonts w:ascii="Garamond" w:hAnsi="Garamond"/>
                <w:b/>
                <w:bCs/>
              </w:rPr>
              <w:t xml:space="preserve">:   </w:t>
            </w:r>
            <w:proofErr w:type="gramEnd"/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         </w:t>
            </w:r>
            <w:r w:rsidRPr="00940899">
              <w:rPr>
                <w:rFonts w:ascii="Garamond" w:hAnsi="Garamond"/>
              </w:rPr>
              <w:t>12 Lt.</w:t>
            </w:r>
          </w:p>
          <w:p w:rsidR="00D82CFD" w:rsidRPr="00940899" w:rsidRDefault="00D82CFD" w:rsidP="00D82CFD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proofErr w:type="spellStart"/>
            <w:proofErr w:type="gramStart"/>
            <w:r w:rsidRPr="00940899">
              <w:rPr>
                <w:rFonts w:ascii="Garamond" w:hAnsi="Garamond"/>
                <w:b/>
                <w:bCs/>
              </w:rPr>
              <w:t>Nabuchodonosor</w:t>
            </w:r>
            <w:proofErr w:type="spellEnd"/>
            <w:r w:rsidRPr="00940899">
              <w:rPr>
                <w:rFonts w:ascii="Garamond" w:hAnsi="Garamond"/>
                <w:b/>
                <w:bCs/>
              </w:rPr>
              <w:t xml:space="preserve">:   </w:t>
            </w:r>
            <w:proofErr w:type="gramEnd"/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</w:t>
            </w:r>
            <w:r w:rsidRPr="00940899">
              <w:rPr>
                <w:rFonts w:ascii="Garamond" w:hAnsi="Garamond"/>
              </w:rPr>
              <w:t>15 Lt.</w:t>
            </w:r>
          </w:p>
          <w:p w:rsidR="00FE08E4" w:rsidRPr="00940899" w:rsidRDefault="00D82CFD" w:rsidP="00940899">
            <w:pPr>
              <w:pStyle w:val="NormaleWeb"/>
              <w:spacing w:before="0" w:beforeAutospacing="0" w:after="0" w:afterAutospacing="0"/>
              <w:rPr>
                <w:rFonts w:ascii="Garamond" w:hAnsi="Garamond"/>
              </w:rPr>
            </w:pPr>
            <w:proofErr w:type="gramStart"/>
            <w:r w:rsidRPr="00940899">
              <w:rPr>
                <w:rFonts w:ascii="Garamond" w:hAnsi="Garamond"/>
                <w:b/>
                <w:bCs/>
              </w:rPr>
              <w:t xml:space="preserve">Melchior:   </w:t>
            </w:r>
            <w:proofErr w:type="gramEnd"/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                  </w:t>
            </w:r>
            <w:r w:rsidRPr="00940899">
              <w:rPr>
                <w:rFonts w:ascii="Garamond" w:hAnsi="Garamond"/>
              </w:rPr>
              <w:t>18 Lt.</w:t>
            </w:r>
            <w:r w:rsidRPr="00940899">
              <w:rPr>
                <w:rFonts w:ascii="Garamond" w:hAnsi="Garamond"/>
                <w:b/>
                <w:bCs/>
              </w:rPr>
              <w:br/>
            </w:r>
            <w:proofErr w:type="spellStart"/>
            <w:r w:rsidRPr="00940899">
              <w:rPr>
                <w:rFonts w:ascii="Garamond" w:hAnsi="Garamond"/>
                <w:b/>
                <w:bCs/>
              </w:rPr>
              <w:t>Sovereign</w:t>
            </w:r>
            <w:proofErr w:type="spellEnd"/>
            <w:r w:rsidRPr="00940899">
              <w:rPr>
                <w:rFonts w:ascii="Garamond" w:hAnsi="Garamond"/>
                <w:b/>
                <w:bCs/>
              </w:rPr>
              <w:t xml:space="preserve">:                                                                     </w:t>
            </w:r>
            <w:r w:rsidRPr="00940899">
              <w:rPr>
                <w:rFonts w:ascii="Garamond" w:hAnsi="Garamond"/>
              </w:rPr>
              <w:t>26 Lt.</w:t>
            </w:r>
            <w:r w:rsidRPr="00940899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Pr="00940899">
              <w:rPr>
                <w:rFonts w:ascii="Garamond" w:hAnsi="Garamond"/>
                <w:b/>
                <w:bCs/>
              </w:rPr>
              <w:t>ca</w:t>
            </w:r>
            <w:proofErr w:type="spellEnd"/>
            <w:r w:rsidRPr="00940899">
              <w:rPr>
                <w:rFonts w:ascii="Garamond" w:hAnsi="Garamond"/>
                <w:b/>
                <w:bCs/>
              </w:rPr>
              <w:t xml:space="preserve">                                                    </w:t>
            </w:r>
            <w:r w:rsidRPr="00940899">
              <w:rPr>
                <w:rFonts w:ascii="Garamond" w:hAnsi="Garamond"/>
                <w:b/>
                <w:bCs/>
              </w:rPr>
              <w:br/>
              <w:t>Do</w:t>
            </w:r>
            <w:r w:rsidR="00940899" w:rsidRPr="00940899">
              <w:rPr>
                <w:rFonts w:ascii="Garamond" w:hAnsi="Garamond"/>
                <w:b/>
                <w:bCs/>
              </w:rPr>
              <w:t>uble</w:t>
            </w:r>
            <w:r w:rsidRPr="00940899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proofErr w:type="gramStart"/>
            <w:r w:rsidRPr="00940899">
              <w:rPr>
                <w:rFonts w:ascii="Garamond" w:hAnsi="Garamond"/>
                <w:b/>
                <w:bCs/>
              </w:rPr>
              <w:t>Nabuchodonosor</w:t>
            </w:r>
            <w:proofErr w:type="spellEnd"/>
            <w:r w:rsidRPr="00940899">
              <w:rPr>
                <w:rFonts w:ascii="Garamond" w:hAnsi="Garamond"/>
              </w:rPr>
              <w:t xml:space="preserve">: </w:t>
            </w:r>
            <w:r w:rsidR="00940899" w:rsidRPr="00940899">
              <w:rPr>
                <w:rFonts w:ascii="Garamond" w:hAnsi="Garamond"/>
              </w:rPr>
              <w:t xml:space="preserve">  </w:t>
            </w:r>
            <w:proofErr w:type="gramEnd"/>
            <w:r w:rsidR="00940899" w:rsidRPr="00940899">
              <w:rPr>
                <w:rFonts w:ascii="Garamond" w:hAnsi="Garamond"/>
              </w:rPr>
              <w:t xml:space="preserve">                                         30 Lt.</w:t>
            </w:r>
          </w:p>
          <w:p w:rsidR="008C282B" w:rsidRPr="00940899" w:rsidRDefault="008C282B" w:rsidP="00FE08E4">
            <w:pPr>
              <w:jc w:val="center"/>
              <w:rPr>
                <w:rFonts w:ascii="Garamond" w:hAnsi="Garamond"/>
              </w:rPr>
            </w:pPr>
          </w:p>
        </w:tc>
      </w:tr>
      <w:tr w:rsidR="00157872" w:rsidTr="00940899">
        <w:tc>
          <w:tcPr>
            <w:tcW w:w="4811" w:type="dxa"/>
          </w:tcPr>
          <w:p w:rsidR="00157872" w:rsidRDefault="00157872" w:rsidP="008C282B">
            <w:pPr>
              <w:pStyle w:val="NormaleWeb"/>
              <w:jc w:val="center"/>
              <w:rPr>
                <w:rFonts w:ascii="Garamond" w:hAnsi="Garamond"/>
                <w:b/>
                <w:bCs/>
                <w:sz w:val="48"/>
                <w:szCs w:val="48"/>
              </w:rPr>
            </w:pPr>
            <w:r>
              <w:rPr>
                <w:rFonts w:ascii="Garamond" w:hAnsi="Garamond"/>
                <w:b/>
                <w:bCs/>
                <w:sz w:val="48"/>
                <w:szCs w:val="48"/>
              </w:rPr>
              <w:t>Confezione</w:t>
            </w:r>
          </w:p>
          <w:p w:rsidR="00157872" w:rsidRDefault="00157872" w:rsidP="00157872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r w:rsidRPr="00157872">
              <w:rPr>
                <w:rFonts w:ascii="Garamond" w:hAnsi="Garamond"/>
              </w:rPr>
              <w:t xml:space="preserve">(OC) </w:t>
            </w:r>
            <w:r w:rsidRPr="00157872">
              <w:rPr>
                <w:rFonts w:ascii="Garamond" w:hAnsi="Garamond"/>
                <w:b/>
                <w:bCs/>
              </w:rPr>
              <w:t>cartone originale</w:t>
            </w:r>
            <w:r w:rsidRPr="00157872">
              <w:rPr>
                <w:rFonts w:ascii="Garamond" w:hAnsi="Garamond"/>
                <w:b/>
                <w:bCs/>
              </w:rPr>
              <w:br/>
            </w:r>
            <w:r w:rsidRPr="00157872">
              <w:rPr>
                <w:rFonts w:ascii="Garamond" w:hAnsi="Garamond"/>
              </w:rPr>
              <w:t xml:space="preserve">(OWC) </w:t>
            </w:r>
            <w:r w:rsidRPr="00157872">
              <w:rPr>
                <w:rFonts w:ascii="Garamond" w:hAnsi="Garamond"/>
                <w:b/>
                <w:bCs/>
              </w:rPr>
              <w:t xml:space="preserve">scatola di legno originale </w:t>
            </w:r>
          </w:p>
          <w:p w:rsidR="00157872" w:rsidRPr="00157872" w:rsidRDefault="00157872" w:rsidP="00157872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r w:rsidRPr="00157872">
              <w:rPr>
                <w:rFonts w:ascii="Garamond" w:hAnsi="Garamond"/>
              </w:rPr>
              <w:t xml:space="preserve">(WC) </w:t>
            </w:r>
            <w:r w:rsidRPr="00157872">
              <w:rPr>
                <w:rFonts w:ascii="Garamond" w:hAnsi="Garamond"/>
                <w:b/>
                <w:bCs/>
              </w:rPr>
              <w:t>scatola di legno</w:t>
            </w:r>
            <w:r w:rsidRPr="00157872">
              <w:rPr>
                <w:rFonts w:ascii="Garamond" w:hAnsi="Garamond"/>
                <w:b/>
                <w:bCs/>
              </w:rPr>
              <w:br/>
            </w:r>
            <w:r w:rsidRPr="00157872">
              <w:rPr>
                <w:rFonts w:ascii="Garamond" w:hAnsi="Garamond"/>
              </w:rPr>
              <w:t xml:space="preserve">(CN) </w:t>
            </w:r>
            <w:r w:rsidRPr="00157872">
              <w:rPr>
                <w:rFonts w:ascii="Garamond" w:hAnsi="Garamond"/>
                <w:b/>
                <w:bCs/>
              </w:rPr>
              <w:t xml:space="preserve">cartone </w:t>
            </w:r>
          </w:p>
          <w:p w:rsidR="00157872" w:rsidRPr="00940899" w:rsidRDefault="00157872" w:rsidP="008C282B">
            <w:pPr>
              <w:pStyle w:val="NormaleWeb"/>
              <w:jc w:val="center"/>
              <w:rPr>
                <w:rFonts w:ascii="Garamond" w:hAnsi="Garamond"/>
                <w:b/>
                <w:bCs/>
                <w:sz w:val="48"/>
                <w:szCs w:val="48"/>
              </w:rPr>
            </w:pPr>
          </w:p>
        </w:tc>
        <w:tc>
          <w:tcPr>
            <w:tcW w:w="4682" w:type="dxa"/>
          </w:tcPr>
          <w:p w:rsidR="00157872" w:rsidRDefault="00157872" w:rsidP="00FE08E4">
            <w:pPr>
              <w:pStyle w:val="NormaleWeb"/>
              <w:jc w:val="center"/>
              <w:rPr>
                <w:rFonts w:ascii="Garamond" w:hAnsi="Garamond"/>
                <w:b/>
                <w:bCs/>
                <w:sz w:val="48"/>
                <w:szCs w:val="48"/>
              </w:rPr>
            </w:pPr>
            <w:proofErr w:type="spellStart"/>
            <w:r>
              <w:rPr>
                <w:rFonts w:ascii="Garamond" w:hAnsi="Garamond"/>
                <w:b/>
                <w:bCs/>
                <w:sz w:val="48"/>
                <w:szCs w:val="48"/>
              </w:rPr>
              <w:t>Packing</w:t>
            </w:r>
            <w:proofErr w:type="spellEnd"/>
          </w:p>
          <w:p w:rsidR="00157872" w:rsidRPr="00157872" w:rsidRDefault="00157872" w:rsidP="00157872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r>
              <w:rPr>
                <w:rFonts w:ascii="HelveticaNeueLTStd" w:hAnsi="HelveticaNeueLTStd"/>
                <w:sz w:val="16"/>
                <w:szCs w:val="16"/>
              </w:rPr>
              <w:t>(</w:t>
            </w:r>
            <w:r w:rsidRPr="00157872">
              <w:rPr>
                <w:rFonts w:ascii="Garamond" w:hAnsi="Garamond"/>
              </w:rPr>
              <w:t xml:space="preserve">OC) </w:t>
            </w:r>
            <w:proofErr w:type="spellStart"/>
            <w:r w:rsidRPr="00157872">
              <w:rPr>
                <w:rFonts w:ascii="Garamond" w:hAnsi="Garamond"/>
                <w:b/>
                <w:bCs/>
              </w:rPr>
              <w:t>original</w:t>
            </w:r>
            <w:proofErr w:type="spellEnd"/>
            <w:r w:rsidRPr="00157872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Pr="00157872">
              <w:rPr>
                <w:rFonts w:ascii="Garamond" w:hAnsi="Garamond"/>
                <w:b/>
                <w:bCs/>
              </w:rPr>
              <w:t>carton</w:t>
            </w:r>
            <w:proofErr w:type="spellEnd"/>
            <w:r w:rsidRPr="00157872">
              <w:rPr>
                <w:rFonts w:ascii="Garamond" w:hAnsi="Garamond"/>
                <w:b/>
                <w:bCs/>
              </w:rPr>
              <w:br/>
            </w:r>
            <w:r w:rsidRPr="00157872">
              <w:rPr>
                <w:rFonts w:ascii="Garamond" w:hAnsi="Garamond"/>
              </w:rPr>
              <w:t xml:space="preserve">(OWC) </w:t>
            </w:r>
            <w:proofErr w:type="spellStart"/>
            <w:r w:rsidRPr="00157872">
              <w:rPr>
                <w:rFonts w:ascii="Garamond" w:hAnsi="Garamond"/>
                <w:b/>
                <w:bCs/>
              </w:rPr>
              <w:t>original</w:t>
            </w:r>
            <w:proofErr w:type="spellEnd"/>
            <w:r w:rsidRPr="00157872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Pr="00157872">
              <w:rPr>
                <w:rFonts w:ascii="Garamond" w:hAnsi="Garamond"/>
                <w:b/>
                <w:bCs/>
              </w:rPr>
              <w:t>wooden</w:t>
            </w:r>
            <w:proofErr w:type="spellEnd"/>
            <w:r w:rsidRPr="00157872">
              <w:rPr>
                <w:rFonts w:ascii="Garamond" w:hAnsi="Garamond"/>
                <w:b/>
                <w:bCs/>
              </w:rPr>
              <w:t xml:space="preserve"> case </w:t>
            </w:r>
          </w:p>
          <w:p w:rsidR="00157872" w:rsidRPr="00157872" w:rsidRDefault="00157872" w:rsidP="00157872">
            <w:pPr>
              <w:pStyle w:val="NormaleWeb"/>
              <w:spacing w:before="0" w:beforeAutospacing="0" w:after="0" w:afterAutospacing="0"/>
              <w:rPr>
                <w:rFonts w:ascii="Garamond" w:hAnsi="Garamond"/>
              </w:rPr>
            </w:pPr>
            <w:r w:rsidRPr="00157872">
              <w:rPr>
                <w:rFonts w:ascii="Garamond" w:hAnsi="Garamond"/>
              </w:rPr>
              <w:t xml:space="preserve">(WC) </w:t>
            </w:r>
            <w:proofErr w:type="spellStart"/>
            <w:r w:rsidRPr="00157872">
              <w:rPr>
                <w:rFonts w:ascii="Garamond" w:hAnsi="Garamond"/>
                <w:b/>
                <w:bCs/>
              </w:rPr>
              <w:t>wooden</w:t>
            </w:r>
            <w:proofErr w:type="spellEnd"/>
            <w:r w:rsidRPr="00157872">
              <w:rPr>
                <w:rFonts w:ascii="Garamond" w:hAnsi="Garamond"/>
                <w:b/>
                <w:bCs/>
              </w:rPr>
              <w:t xml:space="preserve"> case</w:t>
            </w:r>
            <w:r w:rsidRPr="00157872">
              <w:rPr>
                <w:rFonts w:ascii="Garamond" w:hAnsi="Garamond"/>
                <w:b/>
                <w:bCs/>
              </w:rPr>
              <w:br/>
            </w:r>
            <w:r w:rsidRPr="00157872">
              <w:rPr>
                <w:rFonts w:ascii="Garamond" w:hAnsi="Garamond"/>
              </w:rPr>
              <w:t xml:space="preserve">(CN) </w:t>
            </w:r>
            <w:proofErr w:type="spellStart"/>
            <w:r w:rsidRPr="00157872">
              <w:rPr>
                <w:rFonts w:ascii="Garamond" w:hAnsi="Garamond"/>
                <w:b/>
                <w:bCs/>
              </w:rPr>
              <w:t>carton</w:t>
            </w:r>
            <w:proofErr w:type="spellEnd"/>
            <w:r w:rsidRPr="00157872">
              <w:rPr>
                <w:rFonts w:ascii="Garamond" w:hAnsi="Garamond"/>
                <w:b/>
                <w:bCs/>
              </w:rPr>
              <w:t xml:space="preserve"> </w:t>
            </w:r>
          </w:p>
          <w:p w:rsidR="00157872" w:rsidRPr="00940899" w:rsidRDefault="00157872" w:rsidP="00157872">
            <w:pPr>
              <w:pStyle w:val="NormaleWeb"/>
              <w:rPr>
                <w:rFonts w:ascii="Garamond" w:hAnsi="Garamond"/>
                <w:b/>
                <w:bCs/>
                <w:sz w:val="48"/>
                <w:szCs w:val="48"/>
              </w:rPr>
            </w:pPr>
          </w:p>
        </w:tc>
      </w:tr>
      <w:tr w:rsidR="003D1A03" w:rsidTr="00940899">
        <w:tc>
          <w:tcPr>
            <w:tcW w:w="4811" w:type="dxa"/>
          </w:tcPr>
          <w:p w:rsidR="003D1A03" w:rsidRDefault="003D1A03" w:rsidP="008C282B">
            <w:pPr>
              <w:pStyle w:val="NormaleWeb"/>
              <w:jc w:val="center"/>
              <w:rPr>
                <w:rFonts w:ascii="Garamond" w:hAnsi="Garamond"/>
                <w:b/>
                <w:bCs/>
                <w:sz w:val="48"/>
                <w:szCs w:val="48"/>
              </w:rPr>
            </w:pPr>
            <w:r>
              <w:rPr>
                <w:rFonts w:ascii="Garamond" w:hAnsi="Garamond"/>
                <w:b/>
                <w:bCs/>
                <w:sz w:val="48"/>
                <w:szCs w:val="48"/>
              </w:rPr>
              <w:t>Livelli</w:t>
            </w:r>
          </w:p>
          <w:p w:rsidR="003D1A03" w:rsidRDefault="003D1A03" w:rsidP="003D1A03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r w:rsidRPr="003D1A03">
              <w:rPr>
                <w:rFonts w:ascii="Garamond" w:hAnsi="Garamond"/>
                <w:b/>
                <w:bCs/>
              </w:rPr>
              <w:lastRenderedPageBreak/>
              <w:t xml:space="preserve">entro il collo </w:t>
            </w:r>
            <w:r w:rsidRPr="003D1A03">
              <w:rPr>
                <w:rFonts w:ascii="Garamond" w:hAnsi="Garamond"/>
              </w:rPr>
              <w:t>(WN)</w:t>
            </w:r>
            <w:r w:rsidRPr="003D1A03">
              <w:rPr>
                <w:rFonts w:ascii="Garamond" w:hAnsi="Garamond"/>
                <w:b/>
                <w:bCs/>
              </w:rPr>
              <w:t xml:space="preserve">: </w:t>
            </w:r>
          </w:p>
          <w:p w:rsidR="003D1A03" w:rsidRDefault="003D1A03" w:rsidP="003D1A03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è</w:t>
            </w:r>
            <w:r w:rsidRPr="003D1A03">
              <w:rPr>
                <w:rFonts w:ascii="Garamond" w:hAnsi="Garamond"/>
              </w:rPr>
              <w:t xml:space="preserve"> il livello di colmatura standard;</w:t>
            </w:r>
            <w:r w:rsidRPr="003D1A03">
              <w:rPr>
                <w:rFonts w:ascii="Garamond" w:hAnsi="Garamond"/>
              </w:rPr>
              <w:br/>
            </w:r>
            <w:r w:rsidRPr="003D1A03">
              <w:rPr>
                <w:rFonts w:ascii="Garamond" w:hAnsi="Garamond"/>
                <w:b/>
                <w:bCs/>
              </w:rPr>
              <w:t xml:space="preserve">collo inferiore </w:t>
            </w:r>
            <w:r w:rsidRPr="003D1A03">
              <w:rPr>
                <w:rFonts w:ascii="Garamond" w:hAnsi="Garamond"/>
              </w:rPr>
              <w:t>(BN)</w:t>
            </w:r>
            <w:r w:rsidRPr="003D1A03">
              <w:rPr>
                <w:rFonts w:ascii="Garamond" w:hAnsi="Garamond"/>
                <w:b/>
                <w:bCs/>
              </w:rPr>
              <w:t xml:space="preserve">: </w:t>
            </w:r>
          </w:p>
          <w:p w:rsidR="003D1A03" w:rsidRDefault="003D1A03" w:rsidP="003D1A03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r w:rsidRPr="003D1A03">
              <w:rPr>
                <w:rFonts w:ascii="Garamond" w:hAnsi="Garamond"/>
              </w:rPr>
              <w:t>nella norma per i vini di qualsiasi et</w:t>
            </w:r>
            <w:r>
              <w:rPr>
                <w:rFonts w:ascii="Garamond" w:hAnsi="Garamond"/>
              </w:rPr>
              <w:t>à</w:t>
            </w:r>
            <w:r w:rsidRPr="003D1A03">
              <w:rPr>
                <w:rFonts w:ascii="Garamond" w:hAnsi="Garamond"/>
              </w:rPr>
              <w:t>;</w:t>
            </w:r>
            <w:r w:rsidRPr="003D1A03">
              <w:rPr>
                <w:rFonts w:ascii="Garamond" w:hAnsi="Garamond"/>
              </w:rPr>
              <w:br/>
            </w:r>
            <w:r w:rsidRPr="003D1A03">
              <w:rPr>
                <w:rFonts w:ascii="Garamond" w:hAnsi="Garamond"/>
                <w:b/>
                <w:bCs/>
              </w:rPr>
              <w:t>sommit</w:t>
            </w:r>
            <w:r>
              <w:rPr>
                <w:rFonts w:ascii="Garamond" w:hAnsi="Garamond"/>
                <w:b/>
                <w:bCs/>
              </w:rPr>
              <w:t>à</w:t>
            </w:r>
            <w:r w:rsidRPr="003D1A03">
              <w:rPr>
                <w:rFonts w:ascii="Garamond" w:hAnsi="Garamond"/>
                <w:b/>
                <w:bCs/>
              </w:rPr>
              <w:t xml:space="preserve"> della spalla </w:t>
            </w:r>
            <w:r w:rsidRPr="003D1A03">
              <w:rPr>
                <w:rFonts w:ascii="Garamond" w:hAnsi="Garamond"/>
              </w:rPr>
              <w:t>(TS)</w:t>
            </w:r>
            <w:r w:rsidRPr="003D1A03">
              <w:rPr>
                <w:rFonts w:ascii="Garamond" w:hAnsi="Garamond"/>
                <w:b/>
                <w:bCs/>
              </w:rPr>
              <w:t xml:space="preserve">: </w:t>
            </w:r>
          </w:p>
          <w:p w:rsidR="003D1A03" w:rsidRDefault="003D1A03" w:rsidP="003D1A03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r w:rsidRPr="003D1A03">
              <w:rPr>
                <w:rFonts w:ascii="Garamond" w:hAnsi="Garamond"/>
              </w:rPr>
              <w:t>livello normale per i vini di oltre 15 anni d’et</w:t>
            </w:r>
            <w:r>
              <w:rPr>
                <w:rFonts w:ascii="Garamond" w:hAnsi="Garamond"/>
              </w:rPr>
              <w:t>à</w:t>
            </w:r>
            <w:r w:rsidRPr="003D1A03">
              <w:rPr>
                <w:rFonts w:ascii="Garamond" w:hAnsi="Garamond"/>
              </w:rPr>
              <w:t xml:space="preserve">; </w:t>
            </w:r>
            <w:r w:rsidRPr="003D1A03">
              <w:rPr>
                <w:rFonts w:ascii="Garamond" w:hAnsi="Garamond"/>
                <w:b/>
                <w:bCs/>
              </w:rPr>
              <w:t xml:space="preserve">spalla </w:t>
            </w:r>
            <w:r w:rsidRPr="003D1A03">
              <w:rPr>
                <w:rFonts w:ascii="Garamond" w:hAnsi="Garamond"/>
              </w:rPr>
              <w:t>(S)</w:t>
            </w:r>
            <w:r w:rsidRPr="003D1A03">
              <w:rPr>
                <w:rFonts w:ascii="Garamond" w:hAnsi="Garamond"/>
                <w:b/>
                <w:bCs/>
              </w:rPr>
              <w:t xml:space="preserve">: </w:t>
            </w:r>
          </w:p>
          <w:p w:rsidR="003D1A03" w:rsidRDefault="003D1A03" w:rsidP="003D1A03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r w:rsidRPr="003D1A03">
              <w:rPr>
                <w:rFonts w:ascii="Garamond" w:hAnsi="Garamond"/>
              </w:rPr>
              <w:t>livello normale per i vini fra i 10 e i 15 anni d’et</w:t>
            </w:r>
            <w:r>
              <w:rPr>
                <w:rFonts w:ascii="Garamond" w:hAnsi="Garamond"/>
              </w:rPr>
              <w:t>à</w:t>
            </w:r>
            <w:r w:rsidRPr="003D1A03">
              <w:rPr>
                <w:rFonts w:ascii="Garamond" w:hAnsi="Garamond"/>
              </w:rPr>
              <w:t>.</w:t>
            </w:r>
            <w:r w:rsidRPr="003D1A03">
              <w:rPr>
                <w:rFonts w:ascii="Garamond" w:hAnsi="Garamond"/>
              </w:rPr>
              <w:br/>
            </w:r>
            <w:r w:rsidRPr="003D1A03">
              <w:rPr>
                <w:rFonts w:ascii="Garamond" w:hAnsi="Garamond"/>
                <w:b/>
                <w:bCs/>
              </w:rPr>
              <w:t xml:space="preserve">spalla media </w:t>
            </w:r>
            <w:r w:rsidRPr="003D1A03">
              <w:rPr>
                <w:rFonts w:ascii="Garamond" w:hAnsi="Garamond"/>
              </w:rPr>
              <w:t>(MS)</w:t>
            </w:r>
            <w:r w:rsidRPr="003D1A03">
              <w:rPr>
                <w:rFonts w:ascii="Garamond" w:hAnsi="Garamond"/>
                <w:b/>
                <w:bCs/>
              </w:rPr>
              <w:t xml:space="preserve">: </w:t>
            </w:r>
          </w:p>
          <w:p w:rsidR="003D1A03" w:rsidRDefault="003D1A03" w:rsidP="003D1A03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r w:rsidRPr="003D1A03">
              <w:rPr>
                <w:rFonts w:ascii="Garamond" w:hAnsi="Garamond"/>
              </w:rPr>
              <w:t>normale per i vini di 20 anni, anche se potrebbe esserci qualche problema con la tenuta del tappo;</w:t>
            </w:r>
            <w:r w:rsidRPr="003D1A03">
              <w:rPr>
                <w:rFonts w:ascii="Garamond" w:hAnsi="Garamond"/>
              </w:rPr>
              <w:br/>
            </w:r>
            <w:r w:rsidRPr="003D1A03">
              <w:rPr>
                <w:rFonts w:ascii="Garamond" w:hAnsi="Garamond"/>
                <w:b/>
                <w:bCs/>
              </w:rPr>
              <w:t xml:space="preserve">spalla bassa </w:t>
            </w:r>
            <w:r w:rsidRPr="003D1A03">
              <w:rPr>
                <w:rFonts w:ascii="Garamond" w:hAnsi="Garamond"/>
              </w:rPr>
              <w:t>(LS)</w:t>
            </w:r>
            <w:r w:rsidRPr="003D1A03">
              <w:rPr>
                <w:rFonts w:ascii="Garamond" w:hAnsi="Garamond"/>
                <w:b/>
                <w:bCs/>
              </w:rPr>
              <w:t xml:space="preserve">: </w:t>
            </w:r>
          </w:p>
          <w:p w:rsidR="003D1A03" w:rsidRDefault="003D1A03" w:rsidP="003D1A03">
            <w:pPr>
              <w:pStyle w:val="NormaleWeb"/>
              <w:spacing w:before="0" w:beforeAutospacing="0" w:after="0" w:afterAutospacing="0"/>
              <w:rPr>
                <w:rFonts w:ascii="Garamond" w:hAnsi="Garamond"/>
              </w:rPr>
            </w:pPr>
            <w:r w:rsidRPr="003D1A03">
              <w:rPr>
                <w:rFonts w:ascii="Garamond" w:hAnsi="Garamond"/>
              </w:rPr>
              <w:t>qualit</w:t>
            </w:r>
            <w:r>
              <w:rPr>
                <w:rFonts w:ascii="Garamond" w:hAnsi="Garamond"/>
              </w:rPr>
              <w:t>à</w:t>
            </w:r>
            <w:r w:rsidRPr="003D1A03">
              <w:rPr>
                <w:rFonts w:ascii="Garamond" w:hAnsi="Garamond"/>
              </w:rPr>
              <w:t xml:space="preserve"> variabile, con prezzi meno elevati. Non insolito per bottiglie di 25 o pi</w:t>
            </w:r>
            <w:r>
              <w:rPr>
                <w:rFonts w:ascii="Garamond" w:hAnsi="Garamond"/>
              </w:rPr>
              <w:t>ù</w:t>
            </w:r>
            <w:r w:rsidRPr="003D1A03">
              <w:rPr>
                <w:rFonts w:ascii="Garamond" w:hAnsi="Garamond"/>
              </w:rPr>
              <w:t xml:space="preserve"> anni;</w:t>
            </w:r>
          </w:p>
          <w:p w:rsidR="003D1A03" w:rsidRPr="003D1A03" w:rsidRDefault="003D1A03" w:rsidP="003D1A03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f</w:t>
            </w:r>
            <w:r w:rsidRPr="003D1A03">
              <w:rPr>
                <w:rFonts w:ascii="Garamond" w:hAnsi="Garamond"/>
                <w:b/>
                <w:bCs/>
              </w:rPr>
              <w:t xml:space="preserve">ine spalla </w:t>
            </w:r>
            <w:r w:rsidRPr="003D1A03">
              <w:rPr>
                <w:rFonts w:ascii="Garamond" w:hAnsi="Garamond"/>
              </w:rPr>
              <w:t>(BS)</w:t>
            </w:r>
            <w:r w:rsidRPr="003D1A03">
              <w:rPr>
                <w:rFonts w:ascii="Garamond" w:hAnsi="Garamond"/>
                <w:b/>
                <w:bCs/>
              </w:rPr>
              <w:t xml:space="preserve">: </w:t>
            </w:r>
            <w:r w:rsidRPr="003D1A03">
              <w:rPr>
                <w:rFonts w:ascii="Garamond" w:hAnsi="Garamond"/>
              </w:rPr>
              <w:t xml:space="preserve">molto imprevedibile, quindi vini poco stimati. </w:t>
            </w:r>
          </w:p>
          <w:p w:rsidR="003D1A03" w:rsidRPr="003D1A03" w:rsidRDefault="003D1A03" w:rsidP="008C282B">
            <w:pPr>
              <w:pStyle w:val="NormaleWeb"/>
              <w:jc w:val="center"/>
              <w:rPr>
                <w:rFonts w:ascii="Garamond" w:hAnsi="Garamond"/>
                <w:b/>
                <w:bCs/>
              </w:rPr>
            </w:pPr>
          </w:p>
          <w:p w:rsidR="003D1A03" w:rsidRDefault="003D1A03" w:rsidP="008C282B">
            <w:pPr>
              <w:pStyle w:val="NormaleWeb"/>
              <w:jc w:val="center"/>
              <w:rPr>
                <w:rFonts w:ascii="Garamond" w:hAnsi="Garamond"/>
                <w:b/>
                <w:bCs/>
                <w:sz w:val="48"/>
                <w:szCs w:val="48"/>
              </w:rPr>
            </w:pPr>
          </w:p>
          <w:p w:rsidR="003D1A03" w:rsidRDefault="003D1A03" w:rsidP="008C282B">
            <w:pPr>
              <w:pStyle w:val="NormaleWeb"/>
              <w:jc w:val="center"/>
              <w:rPr>
                <w:rFonts w:ascii="Garamond" w:hAnsi="Garamond"/>
                <w:b/>
                <w:bCs/>
                <w:sz w:val="48"/>
                <w:szCs w:val="48"/>
              </w:rPr>
            </w:pPr>
          </w:p>
        </w:tc>
        <w:tc>
          <w:tcPr>
            <w:tcW w:w="4682" w:type="dxa"/>
          </w:tcPr>
          <w:p w:rsidR="003D1A03" w:rsidRPr="003D1A03" w:rsidRDefault="003D1A03" w:rsidP="003D1A03">
            <w:pPr>
              <w:pStyle w:val="NormaleWeb"/>
              <w:jc w:val="center"/>
              <w:rPr>
                <w:rFonts w:ascii="Garamond" w:hAnsi="Garamond"/>
                <w:sz w:val="48"/>
                <w:szCs w:val="48"/>
              </w:rPr>
            </w:pPr>
            <w:proofErr w:type="spellStart"/>
            <w:r w:rsidRPr="003D1A03">
              <w:rPr>
                <w:rFonts w:ascii="Garamond" w:hAnsi="Garamond"/>
                <w:b/>
                <w:bCs/>
                <w:sz w:val="48"/>
                <w:szCs w:val="48"/>
              </w:rPr>
              <w:lastRenderedPageBreak/>
              <w:t>Ullages</w:t>
            </w:r>
            <w:proofErr w:type="spellEnd"/>
            <w:r w:rsidRPr="003D1A03">
              <w:rPr>
                <w:rFonts w:ascii="Garamond" w:hAnsi="Garamond"/>
                <w:b/>
                <w:bCs/>
                <w:sz w:val="48"/>
                <w:szCs w:val="48"/>
              </w:rPr>
              <w:t xml:space="preserve"> (</w:t>
            </w:r>
            <w:proofErr w:type="spellStart"/>
            <w:r w:rsidRPr="003D1A03">
              <w:rPr>
                <w:rFonts w:ascii="Garamond" w:hAnsi="Garamond"/>
                <w:b/>
                <w:bCs/>
                <w:sz w:val="48"/>
                <w:szCs w:val="48"/>
              </w:rPr>
              <w:t>Levels</w:t>
            </w:r>
            <w:proofErr w:type="spellEnd"/>
            <w:r w:rsidRPr="003D1A03">
              <w:rPr>
                <w:rFonts w:ascii="Garamond" w:hAnsi="Garamond"/>
                <w:b/>
                <w:bCs/>
                <w:sz w:val="48"/>
                <w:szCs w:val="48"/>
              </w:rPr>
              <w:t>)</w:t>
            </w:r>
          </w:p>
          <w:p w:rsidR="00313631" w:rsidRPr="00313631" w:rsidRDefault="00313631" w:rsidP="00313631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proofErr w:type="spellStart"/>
            <w:r w:rsidRPr="00313631">
              <w:rPr>
                <w:rFonts w:ascii="Garamond" w:hAnsi="Garamond"/>
                <w:b/>
                <w:bCs/>
              </w:rPr>
              <w:lastRenderedPageBreak/>
              <w:t>within</w:t>
            </w:r>
            <w:proofErr w:type="spellEnd"/>
            <w:r w:rsidRPr="00313631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Pr="00313631">
              <w:rPr>
                <w:rFonts w:ascii="Garamond" w:hAnsi="Garamond"/>
                <w:b/>
                <w:bCs/>
              </w:rPr>
              <w:t>neck</w:t>
            </w:r>
            <w:proofErr w:type="spellEnd"/>
            <w:r w:rsidRPr="00313631">
              <w:rPr>
                <w:rFonts w:ascii="Garamond" w:hAnsi="Garamond"/>
                <w:b/>
                <w:bCs/>
              </w:rPr>
              <w:t xml:space="preserve"> </w:t>
            </w:r>
            <w:r w:rsidRPr="00313631">
              <w:rPr>
                <w:rFonts w:ascii="Garamond" w:hAnsi="Garamond"/>
              </w:rPr>
              <w:t>(WN)</w:t>
            </w:r>
            <w:r w:rsidRPr="00313631">
              <w:rPr>
                <w:rFonts w:ascii="Garamond" w:hAnsi="Garamond"/>
                <w:b/>
                <w:bCs/>
              </w:rPr>
              <w:t xml:space="preserve">: </w:t>
            </w:r>
          </w:p>
          <w:p w:rsidR="00313631" w:rsidRPr="00313631" w:rsidRDefault="00313631" w:rsidP="00313631">
            <w:pPr>
              <w:pStyle w:val="NormaleWeb"/>
              <w:spacing w:before="0" w:beforeAutospacing="0" w:after="0" w:afterAutospacing="0"/>
              <w:rPr>
                <w:rFonts w:ascii="Garamond" w:hAnsi="Garamond"/>
              </w:rPr>
            </w:pPr>
            <w:r w:rsidRPr="00313631">
              <w:rPr>
                <w:rFonts w:ascii="Garamond" w:hAnsi="Garamond"/>
              </w:rPr>
              <w:t xml:space="preserve">a </w:t>
            </w:r>
            <w:proofErr w:type="spellStart"/>
            <w:r w:rsidRPr="00313631">
              <w:rPr>
                <w:rFonts w:ascii="Garamond" w:hAnsi="Garamond"/>
              </w:rPr>
              <w:t>young</w:t>
            </w:r>
            <w:proofErr w:type="spellEnd"/>
            <w:r w:rsidRPr="00313631">
              <w:rPr>
                <w:rFonts w:ascii="Garamond" w:hAnsi="Garamond"/>
              </w:rPr>
              <w:t xml:space="preserve"> </w:t>
            </w:r>
            <w:proofErr w:type="spellStart"/>
            <w:r w:rsidRPr="00313631">
              <w:rPr>
                <w:rFonts w:ascii="Garamond" w:hAnsi="Garamond"/>
              </w:rPr>
              <w:t>wine</w:t>
            </w:r>
            <w:proofErr w:type="spellEnd"/>
            <w:r w:rsidRPr="00313631">
              <w:rPr>
                <w:rFonts w:ascii="Garamond" w:hAnsi="Garamond"/>
              </w:rPr>
              <w:t xml:space="preserve"> or in </w:t>
            </w:r>
            <w:proofErr w:type="spellStart"/>
            <w:r w:rsidRPr="00313631">
              <w:rPr>
                <w:rFonts w:ascii="Garamond" w:hAnsi="Garamond"/>
              </w:rPr>
              <w:t>exceptional</w:t>
            </w:r>
            <w:proofErr w:type="spellEnd"/>
            <w:r w:rsidRPr="00313631">
              <w:rPr>
                <w:rFonts w:ascii="Garamond" w:hAnsi="Garamond"/>
              </w:rPr>
              <w:t xml:space="preserve"> </w:t>
            </w:r>
            <w:proofErr w:type="spellStart"/>
            <w:r w:rsidRPr="00313631">
              <w:rPr>
                <w:rFonts w:ascii="Garamond" w:hAnsi="Garamond"/>
              </w:rPr>
              <w:t>condition</w:t>
            </w:r>
            <w:proofErr w:type="spellEnd"/>
            <w:r>
              <w:rPr>
                <w:rFonts w:ascii="Garamond" w:hAnsi="Garamond"/>
              </w:rPr>
              <w:t>;</w:t>
            </w:r>
          </w:p>
          <w:p w:rsidR="00313631" w:rsidRPr="00313631" w:rsidRDefault="00313631" w:rsidP="00313631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r w:rsidRPr="00313631">
              <w:rPr>
                <w:rFonts w:ascii="Garamond" w:hAnsi="Garamond"/>
                <w:b/>
                <w:bCs/>
              </w:rPr>
              <w:t xml:space="preserve">bottom </w:t>
            </w:r>
            <w:proofErr w:type="spellStart"/>
            <w:r w:rsidRPr="00313631">
              <w:rPr>
                <w:rFonts w:ascii="Garamond" w:hAnsi="Garamond"/>
                <w:b/>
                <w:bCs/>
              </w:rPr>
              <w:t>neck</w:t>
            </w:r>
            <w:proofErr w:type="spellEnd"/>
            <w:r w:rsidRPr="00313631">
              <w:rPr>
                <w:rFonts w:ascii="Garamond" w:hAnsi="Garamond"/>
                <w:b/>
                <w:bCs/>
              </w:rPr>
              <w:t xml:space="preserve"> </w:t>
            </w:r>
            <w:r w:rsidRPr="00313631">
              <w:rPr>
                <w:rFonts w:ascii="Garamond" w:hAnsi="Garamond"/>
              </w:rPr>
              <w:t>(BN)</w:t>
            </w:r>
            <w:r w:rsidRPr="00313631">
              <w:rPr>
                <w:rFonts w:ascii="Garamond" w:hAnsi="Garamond"/>
                <w:b/>
                <w:bCs/>
              </w:rPr>
              <w:t xml:space="preserve">: </w:t>
            </w:r>
          </w:p>
          <w:p w:rsidR="00313631" w:rsidRPr="00313631" w:rsidRDefault="00313631" w:rsidP="00313631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proofErr w:type="spellStart"/>
            <w:r w:rsidRPr="00313631">
              <w:rPr>
                <w:rFonts w:ascii="Garamond" w:hAnsi="Garamond"/>
              </w:rPr>
              <w:t>completely</w:t>
            </w:r>
            <w:proofErr w:type="spellEnd"/>
            <w:r w:rsidRPr="00313631">
              <w:rPr>
                <w:rFonts w:ascii="Garamond" w:hAnsi="Garamond"/>
              </w:rPr>
              <w:t xml:space="preserve"> </w:t>
            </w:r>
            <w:proofErr w:type="spellStart"/>
            <w:r w:rsidRPr="00313631">
              <w:rPr>
                <w:rFonts w:ascii="Garamond" w:hAnsi="Garamond"/>
              </w:rPr>
              <w:t>acceptable</w:t>
            </w:r>
            <w:proofErr w:type="spellEnd"/>
            <w:r w:rsidRPr="00313631">
              <w:rPr>
                <w:rFonts w:ascii="Garamond" w:hAnsi="Garamond"/>
              </w:rPr>
              <w:t xml:space="preserve"> for </w:t>
            </w:r>
            <w:proofErr w:type="spellStart"/>
            <w:r w:rsidRPr="00313631">
              <w:rPr>
                <w:rFonts w:ascii="Garamond" w:hAnsi="Garamond"/>
              </w:rPr>
              <w:t>any</w:t>
            </w:r>
            <w:proofErr w:type="spellEnd"/>
            <w:r w:rsidRPr="00313631">
              <w:rPr>
                <w:rFonts w:ascii="Garamond" w:hAnsi="Garamond"/>
              </w:rPr>
              <w:t xml:space="preserve"> </w:t>
            </w:r>
            <w:proofErr w:type="spellStart"/>
            <w:r w:rsidRPr="00313631">
              <w:rPr>
                <w:rFonts w:ascii="Garamond" w:hAnsi="Garamond"/>
              </w:rPr>
              <w:t>age</w:t>
            </w:r>
            <w:proofErr w:type="spellEnd"/>
            <w:r w:rsidRPr="00313631">
              <w:rPr>
                <w:rFonts w:ascii="Garamond" w:hAnsi="Garamond"/>
              </w:rPr>
              <w:t xml:space="preserve"> of </w:t>
            </w:r>
            <w:proofErr w:type="spellStart"/>
            <w:r w:rsidRPr="00313631">
              <w:rPr>
                <w:rFonts w:ascii="Garamond" w:hAnsi="Garamond"/>
              </w:rPr>
              <w:t>wine</w:t>
            </w:r>
            <w:proofErr w:type="spellEnd"/>
            <w:r w:rsidR="00E82C67">
              <w:rPr>
                <w:rFonts w:ascii="Garamond" w:hAnsi="Garamond"/>
              </w:rPr>
              <w:t>;</w:t>
            </w:r>
            <w:r w:rsidRPr="00313631">
              <w:rPr>
                <w:rFonts w:ascii="Garamond" w:hAnsi="Garamond"/>
              </w:rPr>
              <w:br/>
            </w:r>
            <w:r w:rsidRPr="00313631">
              <w:rPr>
                <w:rFonts w:ascii="Garamond" w:hAnsi="Garamond"/>
                <w:b/>
                <w:bCs/>
              </w:rPr>
              <w:t xml:space="preserve">top </w:t>
            </w:r>
            <w:proofErr w:type="spellStart"/>
            <w:r w:rsidRPr="00313631">
              <w:rPr>
                <w:rFonts w:ascii="Garamond" w:hAnsi="Garamond"/>
                <w:b/>
                <w:bCs/>
              </w:rPr>
              <w:t>shoulder</w:t>
            </w:r>
            <w:proofErr w:type="spellEnd"/>
            <w:r w:rsidRPr="00313631">
              <w:rPr>
                <w:rFonts w:ascii="Garamond" w:hAnsi="Garamond"/>
                <w:b/>
                <w:bCs/>
              </w:rPr>
              <w:t xml:space="preserve"> </w:t>
            </w:r>
            <w:r w:rsidRPr="00313631">
              <w:rPr>
                <w:rFonts w:ascii="Garamond" w:hAnsi="Garamond"/>
              </w:rPr>
              <w:t>(TS)</w:t>
            </w:r>
            <w:r w:rsidRPr="00313631">
              <w:rPr>
                <w:rFonts w:ascii="Garamond" w:hAnsi="Garamond"/>
                <w:b/>
                <w:bCs/>
              </w:rPr>
              <w:t xml:space="preserve">: </w:t>
            </w:r>
          </w:p>
          <w:p w:rsidR="00313631" w:rsidRPr="00313631" w:rsidRDefault="00313631" w:rsidP="00313631">
            <w:pPr>
              <w:pStyle w:val="NormaleWeb"/>
              <w:spacing w:before="0" w:beforeAutospacing="0" w:after="0" w:afterAutospacing="0"/>
              <w:rPr>
                <w:rFonts w:ascii="Garamond" w:hAnsi="Garamond"/>
              </w:rPr>
            </w:pPr>
            <w:proofErr w:type="spellStart"/>
            <w:r w:rsidRPr="00313631">
              <w:rPr>
                <w:rFonts w:ascii="Garamond" w:hAnsi="Garamond"/>
              </w:rPr>
              <w:t>usual</w:t>
            </w:r>
            <w:proofErr w:type="spellEnd"/>
            <w:r w:rsidRPr="00313631">
              <w:rPr>
                <w:rFonts w:ascii="Garamond" w:hAnsi="Garamond"/>
              </w:rPr>
              <w:t xml:space="preserve"> </w:t>
            </w:r>
            <w:proofErr w:type="spellStart"/>
            <w:r w:rsidRPr="00313631">
              <w:rPr>
                <w:rFonts w:ascii="Garamond" w:hAnsi="Garamond"/>
              </w:rPr>
              <w:t>level</w:t>
            </w:r>
            <w:proofErr w:type="spellEnd"/>
            <w:r w:rsidRPr="00313631">
              <w:rPr>
                <w:rFonts w:ascii="Garamond" w:hAnsi="Garamond"/>
              </w:rPr>
              <w:t xml:space="preserve"> for </w:t>
            </w:r>
            <w:proofErr w:type="spellStart"/>
            <w:r w:rsidRPr="00313631">
              <w:rPr>
                <w:rFonts w:ascii="Garamond" w:hAnsi="Garamond"/>
              </w:rPr>
              <w:t>wines</w:t>
            </w:r>
            <w:proofErr w:type="spellEnd"/>
            <w:r w:rsidRPr="00313631">
              <w:rPr>
                <w:rFonts w:ascii="Garamond" w:hAnsi="Garamond"/>
              </w:rPr>
              <w:t xml:space="preserve"> over 15 </w:t>
            </w:r>
            <w:proofErr w:type="spellStart"/>
            <w:r w:rsidRPr="00313631">
              <w:rPr>
                <w:rFonts w:ascii="Garamond" w:hAnsi="Garamond"/>
              </w:rPr>
              <w:t>years</w:t>
            </w:r>
            <w:proofErr w:type="spellEnd"/>
            <w:r w:rsidRPr="00313631">
              <w:rPr>
                <w:rFonts w:ascii="Garamond" w:hAnsi="Garamond"/>
              </w:rPr>
              <w:t xml:space="preserve"> </w:t>
            </w:r>
            <w:proofErr w:type="spellStart"/>
            <w:r w:rsidRPr="00313631">
              <w:rPr>
                <w:rFonts w:ascii="Garamond" w:hAnsi="Garamond"/>
              </w:rPr>
              <w:t>old</w:t>
            </w:r>
            <w:proofErr w:type="spellEnd"/>
            <w:r w:rsidR="00E82C67">
              <w:rPr>
                <w:rFonts w:ascii="Garamond" w:hAnsi="Garamond"/>
              </w:rPr>
              <w:t>;</w:t>
            </w:r>
            <w:r w:rsidRPr="00313631">
              <w:rPr>
                <w:rFonts w:ascii="Garamond" w:hAnsi="Garamond"/>
              </w:rPr>
              <w:br/>
            </w:r>
            <w:proofErr w:type="spellStart"/>
            <w:r w:rsidRPr="00313631">
              <w:rPr>
                <w:rFonts w:ascii="Garamond" w:hAnsi="Garamond"/>
                <w:b/>
                <w:bCs/>
              </w:rPr>
              <w:t>shoulder</w:t>
            </w:r>
            <w:proofErr w:type="spellEnd"/>
            <w:r w:rsidRPr="00313631">
              <w:rPr>
                <w:rFonts w:ascii="Garamond" w:hAnsi="Garamond"/>
                <w:b/>
                <w:bCs/>
              </w:rPr>
              <w:t xml:space="preserve">: </w:t>
            </w:r>
            <w:r w:rsidRPr="00313631">
              <w:rPr>
                <w:rFonts w:ascii="Garamond" w:hAnsi="Garamond"/>
              </w:rPr>
              <w:t>(S)</w:t>
            </w:r>
            <w:r w:rsidRPr="00313631">
              <w:rPr>
                <w:rFonts w:ascii="Garamond" w:hAnsi="Garamond"/>
              </w:rPr>
              <w:t xml:space="preserve"> </w:t>
            </w:r>
          </w:p>
          <w:p w:rsidR="00313631" w:rsidRPr="00313631" w:rsidRDefault="00313631" w:rsidP="00313631">
            <w:pPr>
              <w:pStyle w:val="NormaleWeb"/>
              <w:spacing w:before="0" w:beforeAutospacing="0" w:after="0" w:afterAutospacing="0"/>
              <w:rPr>
                <w:rFonts w:ascii="Garamond" w:hAnsi="Garamond"/>
              </w:rPr>
            </w:pPr>
            <w:proofErr w:type="spellStart"/>
            <w:r w:rsidRPr="00313631">
              <w:rPr>
                <w:rFonts w:ascii="Garamond" w:hAnsi="Garamond"/>
              </w:rPr>
              <w:t>normal</w:t>
            </w:r>
            <w:proofErr w:type="spellEnd"/>
            <w:r w:rsidRPr="00313631">
              <w:rPr>
                <w:rFonts w:ascii="Garamond" w:hAnsi="Garamond"/>
              </w:rPr>
              <w:t xml:space="preserve"> </w:t>
            </w:r>
            <w:proofErr w:type="spellStart"/>
            <w:r w:rsidRPr="00313631">
              <w:rPr>
                <w:rFonts w:ascii="Garamond" w:hAnsi="Garamond"/>
              </w:rPr>
              <w:t>levels</w:t>
            </w:r>
            <w:proofErr w:type="spellEnd"/>
            <w:r w:rsidRPr="00313631">
              <w:rPr>
                <w:rFonts w:ascii="Garamond" w:hAnsi="Garamond"/>
              </w:rPr>
              <w:t xml:space="preserve"> of </w:t>
            </w:r>
            <w:proofErr w:type="spellStart"/>
            <w:r w:rsidRPr="00313631">
              <w:rPr>
                <w:rFonts w:ascii="Garamond" w:hAnsi="Garamond"/>
              </w:rPr>
              <w:t>wines</w:t>
            </w:r>
            <w:proofErr w:type="spellEnd"/>
            <w:r w:rsidRPr="00313631">
              <w:rPr>
                <w:rFonts w:ascii="Garamond" w:hAnsi="Garamond"/>
              </w:rPr>
              <w:t xml:space="preserve"> from 10 to 15 </w:t>
            </w:r>
            <w:proofErr w:type="spellStart"/>
            <w:r w:rsidRPr="00313631">
              <w:rPr>
                <w:rFonts w:ascii="Garamond" w:hAnsi="Garamond"/>
              </w:rPr>
              <w:t>years</w:t>
            </w:r>
            <w:proofErr w:type="spellEnd"/>
            <w:r w:rsidRPr="00313631">
              <w:rPr>
                <w:rFonts w:ascii="Garamond" w:hAnsi="Garamond"/>
              </w:rPr>
              <w:t xml:space="preserve"> of </w:t>
            </w:r>
            <w:proofErr w:type="spellStart"/>
            <w:r w:rsidRPr="00313631">
              <w:rPr>
                <w:rFonts w:ascii="Garamond" w:hAnsi="Garamond"/>
              </w:rPr>
              <w:t>age</w:t>
            </w:r>
            <w:proofErr w:type="spellEnd"/>
            <w:r w:rsidR="00E82C67">
              <w:rPr>
                <w:rFonts w:ascii="Garamond" w:hAnsi="Garamond"/>
              </w:rPr>
              <w:t>;</w:t>
            </w:r>
          </w:p>
          <w:p w:rsidR="00313631" w:rsidRPr="00313631" w:rsidRDefault="00313631" w:rsidP="00313631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proofErr w:type="spellStart"/>
            <w:r w:rsidRPr="00313631">
              <w:rPr>
                <w:rFonts w:ascii="Garamond" w:hAnsi="Garamond"/>
                <w:b/>
                <w:bCs/>
              </w:rPr>
              <w:t>mid</w:t>
            </w:r>
            <w:proofErr w:type="spellEnd"/>
            <w:r w:rsidRPr="00313631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Pr="00313631">
              <w:rPr>
                <w:rFonts w:ascii="Garamond" w:hAnsi="Garamond"/>
                <w:b/>
                <w:bCs/>
              </w:rPr>
              <w:t>shoulder</w:t>
            </w:r>
            <w:proofErr w:type="spellEnd"/>
            <w:r w:rsidRPr="00313631">
              <w:rPr>
                <w:rFonts w:ascii="Garamond" w:hAnsi="Garamond"/>
                <w:b/>
                <w:bCs/>
              </w:rPr>
              <w:t xml:space="preserve"> </w:t>
            </w:r>
            <w:r w:rsidRPr="00313631">
              <w:rPr>
                <w:rFonts w:ascii="Garamond" w:hAnsi="Garamond"/>
              </w:rPr>
              <w:t>(MS)</w:t>
            </w:r>
            <w:r w:rsidRPr="00313631">
              <w:rPr>
                <w:rFonts w:ascii="Garamond" w:hAnsi="Garamond"/>
                <w:b/>
                <w:bCs/>
              </w:rPr>
              <w:t xml:space="preserve">: </w:t>
            </w:r>
          </w:p>
          <w:p w:rsidR="00313631" w:rsidRPr="00313631" w:rsidRDefault="00313631" w:rsidP="00313631">
            <w:pPr>
              <w:pStyle w:val="NormaleWeb"/>
              <w:spacing w:before="0" w:beforeAutospacing="0" w:after="0" w:afterAutospacing="0"/>
              <w:rPr>
                <w:rFonts w:ascii="Garamond" w:hAnsi="Garamond"/>
              </w:rPr>
            </w:pPr>
            <w:proofErr w:type="spellStart"/>
            <w:r w:rsidRPr="00313631">
              <w:rPr>
                <w:rFonts w:ascii="Garamond" w:hAnsi="Garamond"/>
              </w:rPr>
              <w:t>usually</w:t>
            </w:r>
            <w:proofErr w:type="spellEnd"/>
            <w:r w:rsidRPr="00313631">
              <w:rPr>
                <w:rFonts w:ascii="Garamond" w:hAnsi="Garamond"/>
              </w:rPr>
              <w:t xml:space="preserve"> some </w:t>
            </w:r>
            <w:proofErr w:type="spellStart"/>
            <w:r w:rsidRPr="00313631">
              <w:rPr>
                <w:rFonts w:ascii="Garamond" w:hAnsi="Garamond"/>
              </w:rPr>
              <w:t>deterioration</w:t>
            </w:r>
            <w:proofErr w:type="spellEnd"/>
            <w:r w:rsidRPr="00313631">
              <w:rPr>
                <w:rFonts w:ascii="Garamond" w:hAnsi="Garamond"/>
              </w:rPr>
              <w:t xml:space="preserve"> of the </w:t>
            </w:r>
            <w:proofErr w:type="spellStart"/>
            <w:r w:rsidRPr="00313631">
              <w:rPr>
                <w:rFonts w:ascii="Garamond" w:hAnsi="Garamond"/>
              </w:rPr>
              <w:t>cork</w:t>
            </w:r>
            <w:proofErr w:type="spellEnd"/>
            <w:r w:rsidRPr="00313631">
              <w:rPr>
                <w:rFonts w:ascii="Garamond" w:hAnsi="Garamond"/>
              </w:rPr>
              <w:t xml:space="preserve"> and </w:t>
            </w:r>
            <w:proofErr w:type="spellStart"/>
            <w:r w:rsidRPr="00313631">
              <w:rPr>
                <w:rFonts w:ascii="Garamond" w:hAnsi="Garamond"/>
              </w:rPr>
              <w:t>therefore</w:t>
            </w:r>
            <w:proofErr w:type="spellEnd"/>
            <w:r w:rsidRPr="00313631">
              <w:rPr>
                <w:rFonts w:ascii="Garamond" w:hAnsi="Garamond"/>
              </w:rPr>
              <w:t xml:space="preserve"> some </w:t>
            </w:r>
            <w:proofErr w:type="spellStart"/>
            <w:r w:rsidRPr="00313631">
              <w:rPr>
                <w:rFonts w:ascii="Garamond" w:hAnsi="Garamond"/>
              </w:rPr>
              <w:t>variation</w:t>
            </w:r>
            <w:proofErr w:type="spellEnd"/>
            <w:r w:rsidRPr="00313631">
              <w:rPr>
                <w:rFonts w:ascii="Garamond" w:hAnsi="Garamond"/>
              </w:rPr>
              <w:t xml:space="preserve"> </w:t>
            </w:r>
            <w:proofErr w:type="spellStart"/>
            <w:r w:rsidRPr="00313631">
              <w:rPr>
                <w:rFonts w:ascii="Garamond" w:hAnsi="Garamond"/>
              </w:rPr>
              <w:t>usual</w:t>
            </w:r>
            <w:proofErr w:type="spellEnd"/>
            <w:r w:rsidRPr="00313631">
              <w:rPr>
                <w:rFonts w:ascii="Garamond" w:hAnsi="Garamond"/>
              </w:rPr>
              <w:t xml:space="preserve"> </w:t>
            </w:r>
            <w:proofErr w:type="spellStart"/>
            <w:r w:rsidRPr="00313631">
              <w:rPr>
                <w:rFonts w:ascii="Garamond" w:hAnsi="Garamond"/>
              </w:rPr>
              <w:t>level</w:t>
            </w:r>
            <w:proofErr w:type="spellEnd"/>
            <w:r w:rsidRPr="00313631">
              <w:rPr>
                <w:rFonts w:ascii="Garamond" w:hAnsi="Garamond"/>
              </w:rPr>
              <w:t xml:space="preserve"> for </w:t>
            </w:r>
            <w:proofErr w:type="spellStart"/>
            <w:r w:rsidRPr="00313631">
              <w:rPr>
                <w:rFonts w:ascii="Garamond" w:hAnsi="Garamond"/>
              </w:rPr>
              <w:t>wines</w:t>
            </w:r>
            <w:proofErr w:type="spellEnd"/>
            <w:r w:rsidRPr="00313631">
              <w:rPr>
                <w:rFonts w:ascii="Garamond" w:hAnsi="Garamond"/>
              </w:rPr>
              <w:t xml:space="preserve"> over 20 </w:t>
            </w:r>
            <w:proofErr w:type="spellStart"/>
            <w:r w:rsidRPr="00313631">
              <w:rPr>
                <w:rFonts w:ascii="Garamond" w:hAnsi="Garamond"/>
              </w:rPr>
              <w:t>years</w:t>
            </w:r>
            <w:proofErr w:type="spellEnd"/>
            <w:r w:rsidRPr="00313631">
              <w:rPr>
                <w:rFonts w:ascii="Garamond" w:hAnsi="Garamond"/>
              </w:rPr>
              <w:t xml:space="preserve"> </w:t>
            </w:r>
            <w:proofErr w:type="spellStart"/>
            <w:r w:rsidRPr="00313631">
              <w:rPr>
                <w:rFonts w:ascii="Garamond" w:hAnsi="Garamond"/>
              </w:rPr>
              <w:t>old</w:t>
            </w:r>
            <w:proofErr w:type="spellEnd"/>
            <w:r w:rsidR="00E82C67">
              <w:rPr>
                <w:rFonts w:ascii="Garamond" w:hAnsi="Garamond"/>
              </w:rPr>
              <w:t>;</w:t>
            </w:r>
          </w:p>
          <w:p w:rsidR="00313631" w:rsidRPr="00313631" w:rsidRDefault="00313631" w:rsidP="00313631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proofErr w:type="spellStart"/>
            <w:r w:rsidRPr="00313631">
              <w:rPr>
                <w:rFonts w:ascii="Garamond" w:hAnsi="Garamond"/>
                <w:b/>
                <w:bCs/>
              </w:rPr>
              <w:t>low</w:t>
            </w:r>
            <w:proofErr w:type="spellEnd"/>
            <w:r w:rsidRPr="00313631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Pr="00313631">
              <w:rPr>
                <w:rFonts w:ascii="Garamond" w:hAnsi="Garamond"/>
                <w:b/>
                <w:bCs/>
              </w:rPr>
              <w:t>shoulder</w:t>
            </w:r>
            <w:proofErr w:type="spellEnd"/>
            <w:r w:rsidRPr="00313631">
              <w:rPr>
                <w:rFonts w:ascii="Garamond" w:hAnsi="Garamond"/>
                <w:b/>
                <w:bCs/>
              </w:rPr>
              <w:t xml:space="preserve"> </w:t>
            </w:r>
            <w:r w:rsidRPr="00313631">
              <w:rPr>
                <w:rFonts w:ascii="Garamond" w:hAnsi="Garamond"/>
              </w:rPr>
              <w:t>(LS)</w:t>
            </w:r>
            <w:r w:rsidRPr="00313631">
              <w:rPr>
                <w:rFonts w:ascii="Garamond" w:hAnsi="Garamond"/>
                <w:b/>
                <w:bCs/>
              </w:rPr>
              <w:t xml:space="preserve">: </w:t>
            </w:r>
          </w:p>
          <w:p w:rsidR="00313631" w:rsidRPr="00313631" w:rsidRDefault="00313631" w:rsidP="00313631">
            <w:pPr>
              <w:pStyle w:val="NormaleWeb"/>
              <w:spacing w:before="0" w:beforeAutospacing="0" w:after="0" w:afterAutospacing="0"/>
              <w:rPr>
                <w:rFonts w:ascii="Garamond" w:hAnsi="Garamond"/>
              </w:rPr>
            </w:pPr>
            <w:proofErr w:type="spellStart"/>
            <w:r w:rsidRPr="00313631">
              <w:rPr>
                <w:rFonts w:ascii="Garamond" w:hAnsi="Garamond"/>
              </w:rPr>
              <w:t>usually</w:t>
            </w:r>
            <w:proofErr w:type="spellEnd"/>
            <w:r w:rsidRPr="00313631">
              <w:rPr>
                <w:rFonts w:ascii="Garamond" w:hAnsi="Garamond"/>
              </w:rPr>
              <w:t xml:space="preserve"> some </w:t>
            </w:r>
            <w:proofErr w:type="spellStart"/>
            <w:r w:rsidRPr="00313631">
              <w:rPr>
                <w:rFonts w:ascii="Garamond" w:hAnsi="Garamond"/>
              </w:rPr>
              <w:t>deterioration</w:t>
            </w:r>
            <w:proofErr w:type="spellEnd"/>
            <w:r w:rsidRPr="00313631">
              <w:rPr>
                <w:rFonts w:ascii="Garamond" w:hAnsi="Garamond"/>
              </w:rPr>
              <w:t xml:space="preserve"> of the </w:t>
            </w:r>
            <w:proofErr w:type="spellStart"/>
            <w:r w:rsidRPr="00313631">
              <w:rPr>
                <w:rFonts w:ascii="Garamond" w:hAnsi="Garamond"/>
              </w:rPr>
              <w:t>cork</w:t>
            </w:r>
            <w:proofErr w:type="spellEnd"/>
            <w:r w:rsidRPr="00313631">
              <w:rPr>
                <w:rFonts w:ascii="Garamond" w:hAnsi="Garamond"/>
              </w:rPr>
              <w:t xml:space="preserve"> and </w:t>
            </w:r>
            <w:proofErr w:type="spellStart"/>
            <w:r w:rsidRPr="00313631">
              <w:rPr>
                <w:rFonts w:ascii="Garamond" w:hAnsi="Garamond"/>
              </w:rPr>
              <w:t>therefore</w:t>
            </w:r>
            <w:proofErr w:type="spellEnd"/>
            <w:r w:rsidRPr="00313631">
              <w:rPr>
                <w:rFonts w:ascii="Garamond" w:hAnsi="Garamond"/>
              </w:rPr>
              <w:t xml:space="preserve"> some </w:t>
            </w:r>
            <w:proofErr w:type="spellStart"/>
            <w:r w:rsidRPr="00313631">
              <w:rPr>
                <w:rFonts w:ascii="Garamond" w:hAnsi="Garamond"/>
              </w:rPr>
              <w:t>variation</w:t>
            </w:r>
            <w:proofErr w:type="spellEnd"/>
            <w:r w:rsidRPr="00313631">
              <w:rPr>
                <w:rFonts w:ascii="Garamond" w:hAnsi="Garamond"/>
              </w:rPr>
              <w:t xml:space="preserve">. Common for </w:t>
            </w:r>
            <w:proofErr w:type="spellStart"/>
            <w:r w:rsidRPr="00313631">
              <w:rPr>
                <w:rFonts w:ascii="Garamond" w:hAnsi="Garamond"/>
              </w:rPr>
              <w:t>wines</w:t>
            </w:r>
            <w:proofErr w:type="spellEnd"/>
            <w:r w:rsidRPr="00313631">
              <w:rPr>
                <w:rFonts w:ascii="Garamond" w:hAnsi="Garamond"/>
              </w:rPr>
              <w:t xml:space="preserve"> over 25 </w:t>
            </w:r>
            <w:proofErr w:type="spellStart"/>
            <w:r w:rsidRPr="00313631">
              <w:rPr>
                <w:rFonts w:ascii="Garamond" w:hAnsi="Garamond"/>
              </w:rPr>
              <w:t>years</w:t>
            </w:r>
            <w:proofErr w:type="spellEnd"/>
            <w:r w:rsidRPr="00313631">
              <w:rPr>
                <w:rFonts w:ascii="Garamond" w:hAnsi="Garamond"/>
              </w:rPr>
              <w:t xml:space="preserve"> </w:t>
            </w:r>
            <w:proofErr w:type="spellStart"/>
            <w:r w:rsidRPr="00313631">
              <w:rPr>
                <w:rFonts w:ascii="Garamond" w:hAnsi="Garamond"/>
              </w:rPr>
              <w:t>old</w:t>
            </w:r>
            <w:proofErr w:type="spellEnd"/>
            <w:r w:rsidR="00E82C67">
              <w:rPr>
                <w:rFonts w:ascii="Garamond" w:hAnsi="Garamond"/>
              </w:rPr>
              <w:t>;</w:t>
            </w:r>
          </w:p>
          <w:p w:rsidR="00313631" w:rsidRPr="00313631" w:rsidRDefault="00313631" w:rsidP="00313631">
            <w:pPr>
              <w:pStyle w:val="Normale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  <w:r w:rsidRPr="00313631">
              <w:rPr>
                <w:rFonts w:ascii="Garamond" w:hAnsi="Garamond"/>
                <w:b/>
                <w:bCs/>
              </w:rPr>
              <w:t xml:space="preserve">bottom </w:t>
            </w:r>
            <w:proofErr w:type="spellStart"/>
            <w:r w:rsidRPr="00313631">
              <w:rPr>
                <w:rFonts w:ascii="Garamond" w:hAnsi="Garamond"/>
                <w:b/>
                <w:bCs/>
              </w:rPr>
              <w:t>shoulder</w:t>
            </w:r>
            <w:proofErr w:type="spellEnd"/>
            <w:r w:rsidRPr="00313631">
              <w:rPr>
                <w:rFonts w:ascii="Garamond" w:hAnsi="Garamond"/>
                <w:b/>
                <w:bCs/>
              </w:rPr>
              <w:t xml:space="preserve"> </w:t>
            </w:r>
            <w:r w:rsidRPr="00313631">
              <w:rPr>
                <w:rFonts w:ascii="Garamond" w:hAnsi="Garamond"/>
              </w:rPr>
              <w:t>(BS)</w:t>
            </w:r>
            <w:r w:rsidRPr="00313631">
              <w:rPr>
                <w:rFonts w:ascii="Garamond" w:hAnsi="Garamond"/>
                <w:b/>
                <w:bCs/>
              </w:rPr>
              <w:t xml:space="preserve">: </w:t>
            </w:r>
          </w:p>
          <w:p w:rsidR="00313631" w:rsidRPr="00313631" w:rsidRDefault="00313631" w:rsidP="00313631">
            <w:pPr>
              <w:pStyle w:val="NormaleWeb"/>
              <w:spacing w:before="0" w:beforeAutospacing="0" w:after="0" w:afterAutospacing="0"/>
              <w:rPr>
                <w:rFonts w:ascii="Garamond" w:hAnsi="Garamond"/>
              </w:rPr>
            </w:pPr>
            <w:proofErr w:type="spellStart"/>
            <w:r w:rsidRPr="00313631">
              <w:rPr>
                <w:rFonts w:ascii="Garamond" w:hAnsi="Garamond"/>
              </w:rPr>
              <w:t>very</w:t>
            </w:r>
            <w:proofErr w:type="spellEnd"/>
            <w:r w:rsidRPr="00313631">
              <w:rPr>
                <w:rFonts w:ascii="Garamond" w:hAnsi="Garamond"/>
              </w:rPr>
              <w:t xml:space="preserve"> </w:t>
            </w:r>
            <w:proofErr w:type="spellStart"/>
            <w:r w:rsidRPr="00313631">
              <w:rPr>
                <w:rFonts w:ascii="Garamond" w:hAnsi="Garamond"/>
              </w:rPr>
              <w:t>unpredictable</w:t>
            </w:r>
            <w:proofErr w:type="spellEnd"/>
            <w:r w:rsidRPr="00313631">
              <w:rPr>
                <w:rFonts w:ascii="Garamond" w:hAnsi="Garamond"/>
              </w:rPr>
              <w:t xml:space="preserve">, </w:t>
            </w:r>
            <w:proofErr w:type="spellStart"/>
            <w:r w:rsidRPr="00313631">
              <w:rPr>
                <w:rFonts w:ascii="Garamond" w:hAnsi="Garamond"/>
              </w:rPr>
              <w:t>therefore</w:t>
            </w:r>
            <w:proofErr w:type="spellEnd"/>
            <w:r w:rsidRPr="00313631">
              <w:rPr>
                <w:rFonts w:ascii="Garamond" w:hAnsi="Garamond"/>
              </w:rPr>
              <w:t xml:space="preserve"> </w:t>
            </w:r>
            <w:proofErr w:type="spellStart"/>
            <w:r w:rsidRPr="00313631">
              <w:rPr>
                <w:rFonts w:ascii="Garamond" w:hAnsi="Garamond"/>
              </w:rPr>
              <w:t>wines</w:t>
            </w:r>
            <w:proofErr w:type="spellEnd"/>
            <w:r w:rsidRPr="00313631">
              <w:rPr>
                <w:rFonts w:ascii="Garamond" w:hAnsi="Garamond"/>
              </w:rPr>
              <w:t xml:space="preserve"> with a </w:t>
            </w:r>
            <w:proofErr w:type="spellStart"/>
            <w:r w:rsidRPr="00313631">
              <w:rPr>
                <w:rFonts w:ascii="Garamond" w:hAnsi="Garamond"/>
              </w:rPr>
              <w:t>low</w:t>
            </w:r>
            <w:proofErr w:type="spellEnd"/>
            <w:r w:rsidRPr="00313631">
              <w:rPr>
                <w:rFonts w:ascii="Garamond" w:hAnsi="Garamond"/>
              </w:rPr>
              <w:t xml:space="preserve"> estimate</w:t>
            </w:r>
            <w:r w:rsidR="00E82C67">
              <w:rPr>
                <w:rFonts w:ascii="Garamond" w:hAnsi="Garamond"/>
              </w:rPr>
              <w:t>.</w:t>
            </w:r>
            <w:bookmarkStart w:id="0" w:name="_GoBack"/>
            <w:bookmarkEnd w:id="0"/>
            <w:r w:rsidRPr="00313631">
              <w:rPr>
                <w:rFonts w:ascii="Garamond" w:hAnsi="Garamond"/>
              </w:rPr>
              <w:t xml:space="preserve"> </w:t>
            </w:r>
          </w:p>
          <w:p w:rsidR="003D1A03" w:rsidRDefault="003D1A03" w:rsidP="00FE08E4">
            <w:pPr>
              <w:pStyle w:val="NormaleWeb"/>
              <w:jc w:val="center"/>
              <w:rPr>
                <w:rFonts w:ascii="Garamond" w:hAnsi="Garamond"/>
                <w:b/>
                <w:bCs/>
                <w:sz w:val="48"/>
                <w:szCs w:val="48"/>
              </w:rPr>
            </w:pPr>
          </w:p>
        </w:tc>
      </w:tr>
    </w:tbl>
    <w:p w:rsidR="008C282B" w:rsidRDefault="008C282B"/>
    <w:sectPr w:rsidR="008C282B" w:rsidSect="007A641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HelveticaNeueLTSt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2B"/>
    <w:rsid w:val="00157872"/>
    <w:rsid w:val="001B6921"/>
    <w:rsid w:val="00313631"/>
    <w:rsid w:val="00334807"/>
    <w:rsid w:val="003D1A03"/>
    <w:rsid w:val="007A6414"/>
    <w:rsid w:val="008C282B"/>
    <w:rsid w:val="009277AF"/>
    <w:rsid w:val="00940899"/>
    <w:rsid w:val="00970ACA"/>
    <w:rsid w:val="00D82CFD"/>
    <w:rsid w:val="00E82C67"/>
    <w:rsid w:val="00F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575A67"/>
  <w15:chartTrackingRefBased/>
  <w15:docId w15:val="{06DE27B5-C0D5-084C-A8CC-02A36A4C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C2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8C28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6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2022-11-29T18:10:00Z</dcterms:created>
  <dcterms:modified xsi:type="dcterms:W3CDTF">2022-11-29T18:58:00Z</dcterms:modified>
</cp:coreProperties>
</file>